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29C8" w14:textId="77777777" w:rsidR="00FC22D7" w:rsidRPr="00A54615" w:rsidRDefault="00DD494B" w:rsidP="00F36EC4">
      <w:pPr>
        <w:pStyle w:val="ConsPlusNonformat"/>
        <w:jc w:val="center"/>
        <w:rPr>
          <w:rFonts w:ascii="Times New Roman" w:hAnsi="Times New Roman" w:cs="Times New Roman"/>
          <w:b/>
          <w:sz w:val="24"/>
          <w:szCs w:val="24"/>
        </w:rPr>
      </w:pPr>
      <w:r w:rsidRPr="00A54615">
        <w:rPr>
          <w:rFonts w:ascii="Times New Roman" w:hAnsi="Times New Roman" w:cs="Times New Roman"/>
          <w:b/>
          <w:sz w:val="24"/>
          <w:szCs w:val="24"/>
        </w:rPr>
        <w:t xml:space="preserve">ДОГОВОР </w:t>
      </w:r>
    </w:p>
    <w:p w14:paraId="26A2D2B6" w14:textId="70379FED" w:rsidR="00063297" w:rsidRPr="00A54615" w:rsidRDefault="00DD494B" w:rsidP="00F36EC4">
      <w:pPr>
        <w:pStyle w:val="ConsPlusNonformat"/>
        <w:jc w:val="center"/>
        <w:rPr>
          <w:rFonts w:ascii="Times New Roman" w:hAnsi="Times New Roman" w:cs="Times New Roman"/>
          <w:b/>
          <w:sz w:val="24"/>
          <w:szCs w:val="24"/>
        </w:rPr>
      </w:pPr>
      <w:r w:rsidRPr="00A54615">
        <w:rPr>
          <w:rFonts w:ascii="Times New Roman" w:hAnsi="Times New Roman" w:cs="Times New Roman"/>
          <w:b/>
          <w:sz w:val="24"/>
          <w:szCs w:val="24"/>
        </w:rPr>
        <w:t>№</w:t>
      </w:r>
      <w:r w:rsidR="00F36EC4" w:rsidRPr="00A54615">
        <w:rPr>
          <w:rFonts w:ascii="Times New Roman" w:hAnsi="Times New Roman" w:cs="Times New Roman"/>
          <w:b/>
          <w:sz w:val="24"/>
          <w:szCs w:val="24"/>
        </w:rPr>
        <w:t xml:space="preserve"> </w:t>
      </w:r>
      <w:bookmarkStart w:id="0" w:name="ДоговорНомер1"/>
      <w:r w:rsidR="001E22F7" w:rsidRPr="00A54615">
        <w:rPr>
          <w:rFonts w:ascii="Times New Roman" w:hAnsi="Times New Roman" w:cs="Times New Roman"/>
          <w:b/>
          <w:sz w:val="24"/>
          <w:szCs w:val="24"/>
        </w:rPr>
        <w:t>ДоговорНомер1</w:t>
      </w:r>
      <w:bookmarkEnd w:id="0"/>
      <w:r w:rsidR="001E22F7" w:rsidRPr="00A54615">
        <w:rPr>
          <w:rFonts w:ascii="Times New Roman" w:hAnsi="Times New Roman" w:cs="Times New Roman"/>
          <w:b/>
          <w:sz w:val="24"/>
          <w:szCs w:val="24"/>
        </w:rPr>
        <w:t xml:space="preserve"> от </w:t>
      </w:r>
      <w:bookmarkStart w:id="1" w:name="ДоговорДатаНачало1"/>
      <w:r w:rsidR="001E22F7" w:rsidRPr="00A54615">
        <w:rPr>
          <w:rFonts w:ascii="Times New Roman" w:hAnsi="Times New Roman" w:cs="Times New Roman"/>
          <w:b/>
          <w:sz w:val="24"/>
          <w:szCs w:val="24"/>
        </w:rPr>
        <w:t>ДоговорДатаНачало1</w:t>
      </w:r>
      <w:bookmarkEnd w:id="1"/>
      <w:r w:rsidR="00F36EC4" w:rsidRPr="00A54615">
        <w:rPr>
          <w:rFonts w:ascii="Times New Roman" w:hAnsi="Times New Roman" w:cs="Times New Roman"/>
          <w:b/>
          <w:sz w:val="24"/>
          <w:szCs w:val="24"/>
        </w:rPr>
        <w:t xml:space="preserve"> </w:t>
      </w:r>
    </w:p>
    <w:p w14:paraId="4F7A4504" w14:textId="77777777" w:rsidR="00DD494B" w:rsidRPr="00A54615" w:rsidRDefault="00F36EC4" w:rsidP="00F36EC4">
      <w:pPr>
        <w:pStyle w:val="ConsPlusNonformat"/>
        <w:jc w:val="center"/>
        <w:rPr>
          <w:rFonts w:ascii="Times New Roman" w:hAnsi="Times New Roman" w:cs="Times New Roman"/>
          <w:b/>
          <w:sz w:val="24"/>
          <w:szCs w:val="24"/>
        </w:rPr>
      </w:pPr>
      <w:r w:rsidRPr="00A54615">
        <w:rPr>
          <w:rFonts w:ascii="Times New Roman" w:hAnsi="Times New Roman" w:cs="Times New Roman"/>
          <w:b/>
          <w:sz w:val="24"/>
          <w:szCs w:val="24"/>
        </w:rPr>
        <w:t>на вывоз мусора</w:t>
      </w:r>
    </w:p>
    <w:p w14:paraId="20B68D70" w14:textId="77777777" w:rsidR="000B579F" w:rsidRPr="00A54615" w:rsidRDefault="000B579F" w:rsidP="001E2516">
      <w:pPr>
        <w:pStyle w:val="ConsPlusNonformat"/>
        <w:shd w:val="clear" w:color="auto" w:fill="FFFFFF" w:themeFill="background1"/>
        <w:jc w:val="both"/>
        <w:rPr>
          <w:rFonts w:ascii="Times New Roman" w:hAnsi="Times New Roman" w:cs="Times New Roman"/>
          <w:sz w:val="24"/>
          <w:szCs w:val="24"/>
        </w:rPr>
      </w:pPr>
    </w:p>
    <w:p w14:paraId="165CB325" w14:textId="77777777" w:rsidR="008B04EF" w:rsidRPr="00A54615" w:rsidRDefault="000B579F" w:rsidP="001E2516">
      <w:pPr>
        <w:pStyle w:val="ConsPlusNonformat"/>
        <w:shd w:val="clear" w:color="auto" w:fill="FFFFFF" w:themeFill="background1"/>
        <w:jc w:val="both"/>
        <w:rPr>
          <w:rFonts w:ascii="Times New Roman" w:hAnsi="Times New Roman" w:cs="Times New Roman"/>
          <w:sz w:val="24"/>
          <w:szCs w:val="24"/>
        </w:rPr>
      </w:pPr>
      <w:r w:rsidRPr="00A54615">
        <w:rPr>
          <w:rFonts w:ascii="Times New Roman" w:hAnsi="Times New Roman" w:cs="Times New Roman"/>
          <w:sz w:val="24"/>
          <w:szCs w:val="24"/>
        </w:rPr>
        <w:t>Московская область</w:t>
      </w:r>
    </w:p>
    <w:p w14:paraId="7D51416B" w14:textId="77777777" w:rsidR="000B579F" w:rsidRPr="00A54615" w:rsidRDefault="008B04EF" w:rsidP="001E2516">
      <w:pPr>
        <w:pStyle w:val="ConsPlusNonformat"/>
        <w:shd w:val="clear" w:color="auto" w:fill="FFFFFF" w:themeFill="background1"/>
        <w:rPr>
          <w:rFonts w:ascii="Times New Roman" w:hAnsi="Times New Roman" w:cs="Times New Roman"/>
          <w:sz w:val="24"/>
          <w:szCs w:val="24"/>
        </w:rPr>
      </w:pPr>
      <w:r w:rsidRPr="00A54615">
        <w:rPr>
          <w:rFonts w:ascii="Times New Roman" w:hAnsi="Times New Roman" w:cs="Times New Roman"/>
          <w:sz w:val="24"/>
          <w:szCs w:val="24"/>
        </w:rPr>
        <w:t xml:space="preserve">г. </w:t>
      </w:r>
      <w:r w:rsidR="004731CA" w:rsidRPr="00A54615">
        <w:rPr>
          <w:rFonts w:ascii="Times New Roman" w:hAnsi="Times New Roman" w:cs="Times New Roman"/>
          <w:sz w:val="24"/>
          <w:szCs w:val="24"/>
        </w:rPr>
        <w:t>Дзержинский</w:t>
      </w:r>
      <w:r w:rsidR="000B579F" w:rsidRPr="00A54615">
        <w:rPr>
          <w:rFonts w:ascii="Times New Roman" w:hAnsi="Times New Roman" w:cs="Times New Roman"/>
          <w:sz w:val="24"/>
          <w:szCs w:val="24"/>
        </w:rPr>
        <w:t xml:space="preserve">    </w:t>
      </w:r>
      <w:r w:rsidRPr="00A54615">
        <w:rPr>
          <w:rFonts w:ascii="Times New Roman" w:hAnsi="Times New Roman" w:cs="Times New Roman"/>
          <w:sz w:val="24"/>
          <w:szCs w:val="24"/>
        </w:rPr>
        <w:t xml:space="preserve">                 </w:t>
      </w:r>
      <w:r w:rsidR="000B579F" w:rsidRPr="00A54615">
        <w:rPr>
          <w:rFonts w:ascii="Times New Roman" w:hAnsi="Times New Roman" w:cs="Times New Roman"/>
          <w:sz w:val="24"/>
          <w:szCs w:val="24"/>
        </w:rPr>
        <w:t xml:space="preserve">                </w:t>
      </w:r>
      <w:r w:rsidRPr="00A54615">
        <w:rPr>
          <w:rFonts w:ascii="Times New Roman" w:hAnsi="Times New Roman" w:cs="Times New Roman"/>
          <w:sz w:val="24"/>
          <w:szCs w:val="24"/>
        </w:rPr>
        <w:t xml:space="preserve">                                      </w:t>
      </w:r>
      <w:r w:rsidR="00B0111A" w:rsidRPr="00A54615">
        <w:rPr>
          <w:rFonts w:ascii="Times New Roman" w:hAnsi="Times New Roman" w:cs="Times New Roman"/>
          <w:sz w:val="24"/>
          <w:szCs w:val="24"/>
        </w:rPr>
        <w:t xml:space="preserve">      </w:t>
      </w:r>
      <w:r w:rsidR="00CF68F3" w:rsidRPr="00A54615">
        <w:rPr>
          <w:rFonts w:ascii="Times New Roman" w:hAnsi="Times New Roman" w:cs="Times New Roman"/>
          <w:sz w:val="24"/>
          <w:szCs w:val="24"/>
        </w:rPr>
        <w:t>"</w:t>
      </w:r>
      <w:r w:rsidR="00AD20F4" w:rsidRPr="00A54615">
        <w:rPr>
          <w:rFonts w:ascii="Times New Roman" w:hAnsi="Times New Roman" w:cs="Times New Roman"/>
          <w:sz w:val="24"/>
          <w:szCs w:val="24"/>
        </w:rPr>
        <w:t>___</w:t>
      </w:r>
      <w:r w:rsidR="00CF68F3" w:rsidRPr="00A54615">
        <w:rPr>
          <w:rFonts w:ascii="Times New Roman" w:hAnsi="Times New Roman" w:cs="Times New Roman"/>
          <w:sz w:val="24"/>
          <w:szCs w:val="24"/>
        </w:rPr>
        <w:t xml:space="preserve">" </w:t>
      </w:r>
      <w:r w:rsidR="00AD20F4" w:rsidRPr="00A54615">
        <w:rPr>
          <w:rFonts w:ascii="Times New Roman" w:hAnsi="Times New Roman" w:cs="Times New Roman"/>
          <w:sz w:val="24"/>
          <w:szCs w:val="24"/>
        </w:rPr>
        <w:t>____________</w:t>
      </w:r>
      <w:r w:rsidR="00CF68F3" w:rsidRPr="00A54615">
        <w:rPr>
          <w:rFonts w:ascii="Times New Roman" w:hAnsi="Times New Roman" w:cs="Times New Roman"/>
          <w:sz w:val="24"/>
          <w:szCs w:val="24"/>
        </w:rPr>
        <w:t xml:space="preserve"> 202</w:t>
      </w:r>
      <w:r w:rsidR="00AD20F4" w:rsidRPr="00A54615">
        <w:rPr>
          <w:rFonts w:ascii="Times New Roman" w:hAnsi="Times New Roman" w:cs="Times New Roman"/>
          <w:sz w:val="24"/>
          <w:szCs w:val="24"/>
        </w:rPr>
        <w:t>5</w:t>
      </w:r>
      <w:r w:rsidR="00CF68F3" w:rsidRPr="00A54615">
        <w:rPr>
          <w:rFonts w:ascii="Times New Roman" w:hAnsi="Times New Roman" w:cs="Times New Roman"/>
          <w:sz w:val="24"/>
          <w:szCs w:val="24"/>
        </w:rPr>
        <w:t xml:space="preserve"> г.</w:t>
      </w:r>
    </w:p>
    <w:p w14:paraId="3147A1CE" w14:textId="77777777" w:rsidR="000B579F" w:rsidRPr="00A54615" w:rsidRDefault="000B579F" w:rsidP="001E2516">
      <w:pPr>
        <w:pStyle w:val="ConsPlusNonformat"/>
        <w:shd w:val="clear" w:color="auto" w:fill="FFFFFF" w:themeFill="background1"/>
        <w:jc w:val="both"/>
        <w:rPr>
          <w:rFonts w:ascii="Times New Roman" w:hAnsi="Times New Roman" w:cs="Times New Roman"/>
          <w:sz w:val="24"/>
          <w:szCs w:val="24"/>
        </w:rPr>
      </w:pPr>
    </w:p>
    <w:p w14:paraId="24172019" w14:textId="77777777" w:rsidR="008B04EF" w:rsidRPr="00A54615" w:rsidRDefault="0053365F" w:rsidP="001E2516">
      <w:pPr>
        <w:pStyle w:val="ConsPlusNonformat"/>
        <w:shd w:val="clear" w:color="auto" w:fill="FFFFFF" w:themeFill="background1"/>
        <w:jc w:val="both"/>
        <w:rPr>
          <w:rFonts w:ascii="Times New Roman" w:hAnsi="Times New Roman" w:cs="Times New Roman"/>
          <w:sz w:val="24"/>
          <w:szCs w:val="24"/>
        </w:rPr>
      </w:pPr>
      <w:r w:rsidRPr="00A54615">
        <w:rPr>
          <w:rFonts w:ascii="Times New Roman" w:hAnsi="Times New Roman" w:cs="Times New Roman"/>
          <w:sz w:val="24"/>
          <w:szCs w:val="24"/>
        </w:rPr>
        <w:tab/>
      </w:r>
      <w:r w:rsidR="00F612FB" w:rsidRPr="00A54615">
        <w:rPr>
          <w:rFonts w:ascii="Times New Roman" w:hAnsi="Times New Roman" w:cs="Times New Roman"/>
          <w:b/>
          <w:sz w:val="24"/>
          <w:szCs w:val="24"/>
        </w:rPr>
        <w:t>ООО "Алмаз"</w:t>
      </w:r>
      <w:r w:rsidR="00BB3FF9" w:rsidRPr="00A54615">
        <w:rPr>
          <w:rFonts w:ascii="Times New Roman" w:hAnsi="Times New Roman" w:cs="Times New Roman"/>
          <w:b/>
          <w:sz w:val="24"/>
          <w:szCs w:val="24"/>
        </w:rPr>
        <w:t xml:space="preserve"> </w:t>
      </w:r>
      <w:r w:rsidR="00742A34" w:rsidRPr="00A54615">
        <w:rPr>
          <w:rFonts w:ascii="Times New Roman" w:hAnsi="Times New Roman" w:cs="Times New Roman"/>
          <w:sz w:val="24"/>
          <w:szCs w:val="24"/>
        </w:rPr>
        <w:t xml:space="preserve">в лице </w:t>
      </w:r>
      <w:r w:rsidR="0097151D" w:rsidRPr="00A54615">
        <w:rPr>
          <w:rFonts w:ascii="Times New Roman" w:hAnsi="Times New Roman" w:cs="Times New Roman"/>
          <w:sz w:val="24"/>
          <w:szCs w:val="24"/>
        </w:rPr>
        <w:t>Г</w:t>
      </w:r>
      <w:r w:rsidR="00A96FF2" w:rsidRPr="00A54615">
        <w:rPr>
          <w:rFonts w:ascii="Times New Roman" w:hAnsi="Times New Roman" w:cs="Times New Roman"/>
          <w:sz w:val="24"/>
          <w:szCs w:val="24"/>
        </w:rPr>
        <w:t>енерального</w:t>
      </w:r>
      <w:r w:rsidR="00742A34" w:rsidRPr="00A54615">
        <w:rPr>
          <w:rFonts w:ascii="Times New Roman" w:hAnsi="Times New Roman" w:cs="Times New Roman"/>
          <w:sz w:val="24"/>
          <w:szCs w:val="24"/>
        </w:rPr>
        <w:t xml:space="preserve"> директора</w:t>
      </w:r>
      <w:r w:rsidR="00A96FF2" w:rsidRPr="00A54615">
        <w:rPr>
          <w:rFonts w:ascii="Times New Roman" w:hAnsi="Times New Roman" w:cs="Times New Roman"/>
          <w:sz w:val="24"/>
          <w:szCs w:val="24"/>
        </w:rPr>
        <w:t xml:space="preserve"> </w:t>
      </w:r>
      <w:r w:rsidR="0097151D" w:rsidRPr="00A54615">
        <w:rPr>
          <w:rFonts w:ascii="Times New Roman" w:hAnsi="Times New Roman" w:cs="Times New Roman"/>
          <w:sz w:val="24"/>
          <w:szCs w:val="24"/>
        </w:rPr>
        <w:t>Хабибуллина Шамиля Равиловича</w:t>
      </w:r>
      <w:r w:rsidR="00742A34" w:rsidRPr="00A54615">
        <w:rPr>
          <w:rFonts w:ascii="Times New Roman" w:hAnsi="Times New Roman" w:cs="Times New Roman"/>
          <w:sz w:val="24"/>
          <w:szCs w:val="24"/>
        </w:rPr>
        <w:t xml:space="preserve">, действующего на основании </w:t>
      </w:r>
      <w:r w:rsidR="0097151D" w:rsidRPr="00A54615">
        <w:rPr>
          <w:rFonts w:ascii="Times New Roman" w:hAnsi="Times New Roman" w:cs="Times New Roman"/>
          <w:sz w:val="24"/>
          <w:szCs w:val="24"/>
        </w:rPr>
        <w:t>Устава</w:t>
      </w:r>
      <w:r w:rsidR="00742A34" w:rsidRPr="00A54615">
        <w:rPr>
          <w:rFonts w:ascii="Times New Roman" w:hAnsi="Times New Roman" w:cs="Times New Roman"/>
          <w:sz w:val="24"/>
          <w:szCs w:val="24"/>
        </w:rPr>
        <w:t xml:space="preserve"> именуемое в дальнейшем </w:t>
      </w:r>
      <w:r w:rsidR="008B04EF" w:rsidRPr="00A54615">
        <w:rPr>
          <w:rFonts w:ascii="Times New Roman" w:hAnsi="Times New Roman" w:cs="Times New Roman"/>
          <w:sz w:val="24"/>
          <w:szCs w:val="24"/>
        </w:rPr>
        <w:t>«</w:t>
      </w:r>
      <w:r w:rsidR="00742A34" w:rsidRPr="00A54615">
        <w:rPr>
          <w:rFonts w:ascii="Times New Roman" w:hAnsi="Times New Roman" w:cs="Times New Roman"/>
          <w:sz w:val="24"/>
          <w:szCs w:val="24"/>
        </w:rPr>
        <w:t>Мусоровывозящая</w:t>
      </w:r>
      <w:r w:rsidR="00260B64" w:rsidRPr="00A54615">
        <w:rPr>
          <w:rFonts w:ascii="Times New Roman" w:hAnsi="Times New Roman" w:cs="Times New Roman"/>
          <w:sz w:val="24"/>
          <w:szCs w:val="24"/>
        </w:rPr>
        <w:t xml:space="preserve"> организация</w:t>
      </w:r>
      <w:r w:rsidR="008B04EF" w:rsidRPr="00A54615">
        <w:rPr>
          <w:rFonts w:ascii="Times New Roman" w:hAnsi="Times New Roman" w:cs="Times New Roman"/>
          <w:sz w:val="24"/>
          <w:szCs w:val="24"/>
        </w:rPr>
        <w:t>»</w:t>
      </w:r>
      <w:r w:rsidR="00260B64" w:rsidRPr="00A54615">
        <w:rPr>
          <w:rFonts w:ascii="Times New Roman" w:hAnsi="Times New Roman" w:cs="Times New Roman"/>
          <w:sz w:val="24"/>
          <w:szCs w:val="24"/>
        </w:rPr>
        <w:t>, с одной стороны,</w:t>
      </w:r>
      <w:r w:rsidR="008B04EF" w:rsidRPr="00A54615">
        <w:rPr>
          <w:rFonts w:ascii="Times New Roman" w:hAnsi="Times New Roman" w:cs="Times New Roman"/>
          <w:sz w:val="24"/>
          <w:szCs w:val="24"/>
        </w:rPr>
        <w:t xml:space="preserve"> и</w:t>
      </w:r>
    </w:p>
    <w:p w14:paraId="263724C4" w14:textId="7F69FCFA" w:rsidR="000B579F" w:rsidRPr="00A54615" w:rsidRDefault="00CF68F3" w:rsidP="001E2516">
      <w:pPr>
        <w:pStyle w:val="ConsPlusNonformat"/>
        <w:shd w:val="clear" w:color="auto" w:fill="FFFFFF" w:themeFill="background1"/>
        <w:ind w:firstLine="708"/>
        <w:jc w:val="both"/>
        <w:rPr>
          <w:rFonts w:ascii="Times New Roman" w:hAnsi="Times New Roman" w:cs="Times New Roman"/>
          <w:sz w:val="24"/>
          <w:szCs w:val="24"/>
        </w:rPr>
      </w:pPr>
      <w:r w:rsidRPr="00A54615">
        <w:rPr>
          <w:rFonts w:ascii="Times New Roman" w:hAnsi="Times New Roman" w:cs="Times New Roman"/>
          <w:b/>
          <w:sz w:val="24"/>
          <w:szCs w:val="24"/>
        </w:rPr>
        <w:t>ООО "</w:t>
      </w:r>
      <w:bookmarkStart w:id="2" w:name="КонтрагентНаименование1"/>
      <w:r w:rsidR="001E22F7" w:rsidRPr="00A54615">
        <w:rPr>
          <w:rFonts w:ascii="Times New Roman" w:hAnsi="Times New Roman" w:cs="Times New Roman"/>
          <w:b/>
          <w:sz w:val="24"/>
          <w:szCs w:val="24"/>
        </w:rPr>
        <w:t>КонтрагентНаименование1</w:t>
      </w:r>
      <w:bookmarkEnd w:id="2"/>
      <w:r w:rsidRPr="00A54615">
        <w:rPr>
          <w:rFonts w:ascii="Times New Roman" w:hAnsi="Times New Roman" w:cs="Times New Roman"/>
          <w:b/>
          <w:sz w:val="24"/>
          <w:szCs w:val="24"/>
        </w:rPr>
        <w:t>"</w:t>
      </w:r>
      <w:r w:rsidR="00DD494B" w:rsidRPr="00A54615">
        <w:rPr>
          <w:rFonts w:ascii="Times New Roman" w:hAnsi="Times New Roman" w:cs="Times New Roman"/>
          <w:b/>
          <w:sz w:val="24"/>
          <w:szCs w:val="24"/>
        </w:rPr>
        <w:t xml:space="preserve"> </w:t>
      </w:r>
      <w:r w:rsidR="00DD494B" w:rsidRPr="00A54615">
        <w:rPr>
          <w:rFonts w:ascii="Times New Roman" w:hAnsi="Times New Roman" w:cs="Times New Roman"/>
          <w:sz w:val="24"/>
          <w:szCs w:val="24"/>
        </w:rPr>
        <w:t xml:space="preserve">в лице  Генерального директора </w:t>
      </w:r>
      <w:bookmarkStart w:id="3" w:name="КонтрагентРуководительИмя1"/>
      <w:r w:rsidR="001E22F7" w:rsidRPr="00A54615">
        <w:rPr>
          <w:rFonts w:ascii="Times New Roman" w:hAnsi="Times New Roman" w:cs="Times New Roman"/>
          <w:sz w:val="24"/>
          <w:szCs w:val="24"/>
        </w:rPr>
        <w:t>КонтрагентРуководительИмя1</w:t>
      </w:r>
      <w:bookmarkEnd w:id="3"/>
      <w:r w:rsidR="00DD494B" w:rsidRPr="00A54615">
        <w:rPr>
          <w:rFonts w:ascii="Times New Roman" w:hAnsi="Times New Roman" w:cs="Times New Roman"/>
          <w:sz w:val="24"/>
          <w:szCs w:val="24"/>
        </w:rPr>
        <w:t xml:space="preserve">, </w:t>
      </w:r>
      <w:r w:rsidR="00260B64" w:rsidRPr="00A54615">
        <w:rPr>
          <w:rFonts w:ascii="Times New Roman" w:hAnsi="Times New Roman" w:cs="Times New Roman"/>
          <w:sz w:val="24"/>
          <w:szCs w:val="24"/>
        </w:rPr>
        <w:t xml:space="preserve">действующего на основании </w:t>
      </w:r>
      <w:r w:rsidR="00DC5ECA" w:rsidRPr="00A54615">
        <w:rPr>
          <w:rFonts w:ascii="Times New Roman" w:hAnsi="Times New Roman" w:cs="Times New Roman"/>
          <w:sz w:val="24"/>
          <w:szCs w:val="24"/>
        </w:rPr>
        <w:t>Устава</w:t>
      </w:r>
      <w:r w:rsidR="000B579F" w:rsidRPr="00A54615">
        <w:rPr>
          <w:rFonts w:ascii="Times New Roman" w:hAnsi="Times New Roman" w:cs="Times New Roman"/>
          <w:sz w:val="24"/>
          <w:szCs w:val="24"/>
        </w:rPr>
        <w:t>,</w:t>
      </w:r>
      <w:r w:rsidR="00260B64" w:rsidRPr="00A54615">
        <w:rPr>
          <w:rFonts w:ascii="Times New Roman" w:hAnsi="Times New Roman" w:cs="Times New Roman"/>
          <w:sz w:val="24"/>
          <w:szCs w:val="24"/>
        </w:rPr>
        <w:t xml:space="preserve"> и</w:t>
      </w:r>
      <w:r w:rsidR="00035EFD" w:rsidRPr="00A54615">
        <w:rPr>
          <w:rFonts w:ascii="Times New Roman" w:hAnsi="Times New Roman" w:cs="Times New Roman"/>
          <w:sz w:val="24"/>
          <w:szCs w:val="24"/>
        </w:rPr>
        <w:t>менуемое</w:t>
      </w:r>
      <w:r w:rsidR="00260B64" w:rsidRPr="00A54615">
        <w:rPr>
          <w:rFonts w:ascii="Times New Roman" w:hAnsi="Times New Roman" w:cs="Times New Roman"/>
          <w:sz w:val="24"/>
          <w:szCs w:val="24"/>
        </w:rPr>
        <w:t xml:space="preserve"> в дальнейшем </w:t>
      </w:r>
      <w:r w:rsidR="008B04EF" w:rsidRPr="00A54615">
        <w:rPr>
          <w:rFonts w:ascii="Times New Roman" w:hAnsi="Times New Roman" w:cs="Times New Roman"/>
          <w:sz w:val="24"/>
          <w:szCs w:val="24"/>
        </w:rPr>
        <w:t>«</w:t>
      </w:r>
      <w:r w:rsidR="000B579F" w:rsidRPr="00A54615">
        <w:rPr>
          <w:rFonts w:ascii="Times New Roman" w:hAnsi="Times New Roman" w:cs="Times New Roman"/>
          <w:sz w:val="24"/>
          <w:szCs w:val="24"/>
        </w:rPr>
        <w:t>Заказчик</w:t>
      </w:r>
      <w:r w:rsidR="008B04EF" w:rsidRPr="00A54615">
        <w:rPr>
          <w:rFonts w:ascii="Times New Roman" w:hAnsi="Times New Roman" w:cs="Times New Roman"/>
          <w:sz w:val="24"/>
          <w:szCs w:val="24"/>
        </w:rPr>
        <w:t>»</w:t>
      </w:r>
      <w:r w:rsidR="000B579F" w:rsidRPr="00A54615">
        <w:rPr>
          <w:rFonts w:ascii="Times New Roman" w:hAnsi="Times New Roman" w:cs="Times New Roman"/>
          <w:sz w:val="24"/>
          <w:szCs w:val="24"/>
        </w:rPr>
        <w:t xml:space="preserve">, с другой стороны, при совместном упоминании </w:t>
      </w:r>
      <w:r w:rsidR="008B04EF" w:rsidRPr="00A54615">
        <w:rPr>
          <w:rFonts w:ascii="Times New Roman" w:hAnsi="Times New Roman" w:cs="Times New Roman"/>
          <w:sz w:val="24"/>
          <w:szCs w:val="24"/>
        </w:rPr>
        <w:t>–</w:t>
      </w:r>
      <w:r w:rsidR="00742A34" w:rsidRPr="00A54615">
        <w:rPr>
          <w:rFonts w:ascii="Times New Roman" w:hAnsi="Times New Roman" w:cs="Times New Roman"/>
          <w:sz w:val="24"/>
          <w:szCs w:val="24"/>
        </w:rPr>
        <w:t xml:space="preserve"> </w:t>
      </w:r>
      <w:r w:rsidR="008B04EF" w:rsidRPr="00A54615">
        <w:rPr>
          <w:rFonts w:ascii="Times New Roman" w:hAnsi="Times New Roman" w:cs="Times New Roman"/>
          <w:sz w:val="24"/>
          <w:szCs w:val="24"/>
        </w:rPr>
        <w:t>«</w:t>
      </w:r>
      <w:r w:rsidR="00260B64" w:rsidRPr="00A54615">
        <w:rPr>
          <w:rFonts w:ascii="Times New Roman" w:hAnsi="Times New Roman" w:cs="Times New Roman"/>
          <w:sz w:val="24"/>
          <w:szCs w:val="24"/>
        </w:rPr>
        <w:t>Стороны</w:t>
      </w:r>
      <w:r w:rsidR="008B04EF" w:rsidRPr="00A54615">
        <w:rPr>
          <w:rFonts w:ascii="Times New Roman" w:hAnsi="Times New Roman" w:cs="Times New Roman"/>
          <w:sz w:val="24"/>
          <w:szCs w:val="24"/>
        </w:rPr>
        <w:t>»</w:t>
      </w:r>
      <w:r w:rsidR="00260B64" w:rsidRPr="00A54615">
        <w:rPr>
          <w:rFonts w:ascii="Times New Roman" w:hAnsi="Times New Roman" w:cs="Times New Roman"/>
          <w:sz w:val="24"/>
          <w:szCs w:val="24"/>
        </w:rPr>
        <w:t xml:space="preserve">, в соответствии с </w:t>
      </w:r>
      <w:r w:rsidR="00691984" w:rsidRPr="00A54615">
        <w:rPr>
          <w:rFonts w:ascii="Times New Roman" w:hAnsi="Times New Roman" w:cs="Times New Roman"/>
          <w:sz w:val="24"/>
          <w:szCs w:val="24"/>
        </w:rPr>
        <w:t xml:space="preserve">Постановлением Правительства Москвы от 09.11.1999г. № 1018 «Правила санитарного содержания территорий, организации уборки и обеспечения чистоты и порядка в г. Москве», </w:t>
      </w:r>
      <w:hyperlink r:id="rId8" w:history="1">
        <w:r w:rsidR="000B579F" w:rsidRPr="00A54615">
          <w:rPr>
            <w:rFonts w:ascii="Times New Roman" w:hAnsi="Times New Roman" w:cs="Times New Roman"/>
            <w:sz w:val="24"/>
            <w:szCs w:val="24"/>
          </w:rPr>
          <w:t>Законом</w:t>
        </w:r>
      </w:hyperlink>
      <w:r w:rsidR="000B579F" w:rsidRPr="00A54615">
        <w:rPr>
          <w:rFonts w:ascii="Times New Roman" w:hAnsi="Times New Roman" w:cs="Times New Roman"/>
          <w:sz w:val="24"/>
          <w:szCs w:val="24"/>
        </w:rPr>
        <w:t xml:space="preserve"> Мос</w:t>
      </w:r>
      <w:r w:rsidR="008B04EF" w:rsidRPr="00A54615">
        <w:rPr>
          <w:rFonts w:ascii="Times New Roman" w:hAnsi="Times New Roman" w:cs="Times New Roman"/>
          <w:sz w:val="24"/>
          <w:szCs w:val="24"/>
        </w:rPr>
        <w:t xml:space="preserve">ковской области </w:t>
      </w:r>
      <w:r w:rsidR="00691984" w:rsidRPr="00A54615">
        <w:rPr>
          <w:rFonts w:ascii="Times New Roman" w:hAnsi="Times New Roman" w:cs="Times New Roman"/>
          <w:sz w:val="24"/>
          <w:szCs w:val="24"/>
        </w:rPr>
        <w:t xml:space="preserve">от 30.12.2014г. </w:t>
      </w:r>
      <w:r w:rsidR="008B04EF" w:rsidRPr="00A54615">
        <w:rPr>
          <w:rFonts w:ascii="Times New Roman" w:hAnsi="Times New Roman" w:cs="Times New Roman"/>
          <w:sz w:val="24"/>
          <w:szCs w:val="24"/>
        </w:rPr>
        <w:t>№ 191/2014-ОЗ «</w:t>
      </w:r>
      <w:r w:rsidR="000B579F" w:rsidRPr="00A54615">
        <w:rPr>
          <w:rFonts w:ascii="Times New Roman" w:hAnsi="Times New Roman" w:cs="Times New Roman"/>
          <w:sz w:val="24"/>
          <w:szCs w:val="24"/>
        </w:rPr>
        <w:t>О</w:t>
      </w:r>
      <w:r w:rsidR="00260B64" w:rsidRPr="00A54615">
        <w:rPr>
          <w:rFonts w:ascii="Times New Roman" w:hAnsi="Times New Roman" w:cs="Times New Roman"/>
          <w:sz w:val="24"/>
          <w:szCs w:val="24"/>
        </w:rPr>
        <w:t xml:space="preserve"> благоустройстве </w:t>
      </w:r>
      <w:r w:rsidR="00FD724F" w:rsidRPr="00A54615">
        <w:rPr>
          <w:rFonts w:ascii="Times New Roman" w:hAnsi="Times New Roman" w:cs="Times New Roman"/>
          <w:sz w:val="24"/>
          <w:szCs w:val="24"/>
        </w:rPr>
        <w:t xml:space="preserve">в </w:t>
      </w:r>
      <w:r w:rsidR="000B579F" w:rsidRPr="00A54615">
        <w:rPr>
          <w:rFonts w:ascii="Times New Roman" w:hAnsi="Times New Roman" w:cs="Times New Roman"/>
          <w:sz w:val="24"/>
          <w:szCs w:val="24"/>
        </w:rPr>
        <w:t>Московской об</w:t>
      </w:r>
      <w:r w:rsidR="00035EFD" w:rsidRPr="00A54615">
        <w:rPr>
          <w:rFonts w:ascii="Times New Roman" w:hAnsi="Times New Roman" w:cs="Times New Roman"/>
          <w:sz w:val="24"/>
          <w:szCs w:val="24"/>
        </w:rPr>
        <w:t>ласти</w:t>
      </w:r>
      <w:r w:rsidR="008B04EF" w:rsidRPr="00A54615">
        <w:rPr>
          <w:rFonts w:ascii="Times New Roman" w:hAnsi="Times New Roman" w:cs="Times New Roman"/>
          <w:sz w:val="24"/>
          <w:szCs w:val="24"/>
        </w:rPr>
        <w:t>»</w:t>
      </w:r>
      <w:r w:rsidR="00035EFD" w:rsidRPr="00A54615">
        <w:rPr>
          <w:rFonts w:ascii="Times New Roman" w:hAnsi="Times New Roman" w:cs="Times New Roman"/>
          <w:sz w:val="24"/>
          <w:szCs w:val="24"/>
        </w:rPr>
        <w:t xml:space="preserve"> </w:t>
      </w:r>
      <w:r w:rsidR="00260B64" w:rsidRPr="00A54615">
        <w:rPr>
          <w:rFonts w:ascii="Times New Roman" w:hAnsi="Times New Roman" w:cs="Times New Roman"/>
          <w:sz w:val="24"/>
          <w:szCs w:val="24"/>
        </w:rPr>
        <w:t xml:space="preserve">заключили </w:t>
      </w:r>
      <w:r w:rsidR="00035EFD" w:rsidRPr="00A54615">
        <w:rPr>
          <w:rFonts w:ascii="Times New Roman" w:hAnsi="Times New Roman" w:cs="Times New Roman"/>
          <w:sz w:val="24"/>
          <w:szCs w:val="24"/>
        </w:rPr>
        <w:t xml:space="preserve">настоящий </w:t>
      </w:r>
      <w:r w:rsidR="000B579F" w:rsidRPr="00A54615">
        <w:rPr>
          <w:rFonts w:ascii="Times New Roman" w:hAnsi="Times New Roman" w:cs="Times New Roman"/>
          <w:sz w:val="24"/>
          <w:szCs w:val="24"/>
        </w:rPr>
        <w:t>Договор о</w:t>
      </w:r>
      <w:r w:rsidR="00260B64" w:rsidRPr="00A54615">
        <w:rPr>
          <w:rFonts w:ascii="Times New Roman" w:hAnsi="Times New Roman" w:cs="Times New Roman"/>
          <w:sz w:val="24"/>
          <w:szCs w:val="24"/>
        </w:rPr>
        <w:t xml:space="preserve"> </w:t>
      </w:r>
      <w:r w:rsidR="000B579F" w:rsidRPr="00A54615">
        <w:rPr>
          <w:rFonts w:ascii="Times New Roman" w:hAnsi="Times New Roman" w:cs="Times New Roman"/>
          <w:sz w:val="24"/>
          <w:szCs w:val="24"/>
        </w:rPr>
        <w:t>нижеследующем:</w:t>
      </w:r>
    </w:p>
    <w:p w14:paraId="2C8A4A32" w14:textId="77777777" w:rsidR="000B579F" w:rsidRPr="00A54615" w:rsidRDefault="000B579F" w:rsidP="001E2516">
      <w:pPr>
        <w:pStyle w:val="ConsPlusNormal"/>
        <w:shd w:val="clear" w:color="auto" w:fill="FFFFFF" w:themeFill="background1"/>
        <w:jc w:val="both"/>
        <w:rPr>
          <w:sz w:val="24"/>
          <w:szCs w:val="24"/>
        </w:rPr>
      </w:pPr>
    </w:p>
    <w:p w14:paraId="504D3595" w14:textId="77777777" w:rsidR="000B579F" w:rsidRPr="00A54615" w:rsidRDefault="000B579F" w:rsidP="00A304B1">
      <w:pPr>
        <w:pStyle w:val="ConsPlusNormal"/>
        <w:numPr>
          <w:ilvl w:val="0"/>
          <w:numId w:val="14"/>
        </w:numPr>
        <w:shd w:val="clear" w:color="auto" w:fill="FFFFFF" w:themeFill="background1"/>
        <w:jc w:val="center"/>
        <w:outlineLvl w:val="1"/>
        <w:rPr>
          <w:b/>
          <w:sz w:val="24"/>
          <w:szCs w:val="24"/>
        </w:rPr>
      </w:pPr>
      <w:r w:rsidRPr="00A54615">
        <w:rPr>
          <w:b/>
          <w:sz w:val="24"/>
          <w:szCs w:val="24"/>
        </w:rPr>
        <w:t>Предмет Договора</w:t>
      </w:r>
    </w:p>
    <w:p w14:paraId="3D0D71AA" w14:textId="77777777" w:rsidR="00A304B1" w:rsidRPr="00A54615" w:rsidRDefault="00A304B1" w:rsidP="00A304B1">
      <w:pPr>
        <w:pStyle w:val="ConsPlusNormal"/>
        <w:shd w:val="clear" w:color="auto" w:fill="FFFFFF" w:themeFill="background1"/>
        <w:ind w:left="720"/>
        <w:outlineLvl w:val="1"/>
        <w:rPr>
          <w:b/>
          <w:sz w:val="24"/>
          <w:szCs w:val="24"/>
        </w:rPr>
      </w:pPr>
    </w:p>
    <w:p w14:paraId="47CE6D1C"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1.1. Мусоровывозящая организация обязуется оказывать по зад</w:t>
      </w:r>
      <w:r w:rsidR="00A4121B" w:rsidRPr="00A54615">
        <w:rPr>
          <w:sz w:val="24"/>
          <w:szCs w:val="24"/>
        </w:rPr>
        <w:t>анию Заказчика услуги по вывозу</w:t>
      </w:r>
      <w:r w:rsidR="0075048E" w:rsidRPr="00A54615">
        <w:rPr>
          <w:sz w:val="24"/>
          <w:szCs w:val="24"/>
        </w:rPr>
        <w:t xml:space="preserve"> мусора</w:t>
      </w:r>
      <w:r w:rsidRPr="00A54615">
        <w:rPr>
          <w:sz w:val="24"/>
          <w:szCs w:val="24"/>
        </w:rPr>
        <w:t xml:space="preserve">, </w:t>
      </w:r>
      <w:r w:rsidR="00083D00" w:rsidRPr="00A54615">
        <w:rPr>
          <w:sz w:val="24"/>
          <w:szCs w:val="24"/>
        </w:rPr>
        <w:t>относящегося к отходам IV и V класса опасности</w:t>
      </w:r>
      <w:r w:rsidR="00955E8B" w:rsidRPr="00A54615">
        <w:rPr>
          <w:sz w:val="24"/>
          <w:szCs w:val="24"/>
        </w:rPr>
        <w:t xml:space="preserve"> (за исключением ТКО)</w:t>
      </w:r>
      <w:r w:rsidRPr="00A54615">
        <w:rPr>
          <w:sz w:val="24"/>
          <w:szCs w:val="24"/>
        </w:rPr>
        <w:t xml:space="preserve">, образующегося в результате деятельности Заказчика, и (или) от объектов Заказчика, указанных в </w:t>
      </w:r>
      <w:hyperlink w:anchor="P248" w:history="1">
        <w:r w:rsidRPr="00A54615">
          <w:rPr>
            <w:sz w:val="24"/>
            <w:szCs w:val="24"/>
          </w:rPr>
          <w:t xml:space="preserve">приложении </w:t>
        </w:r>
        <w:r w:rsidR="008B04EF" w:rsidRPr="00A54615">
          <w:rPr>
            <w:sz w:val="24"/>
            <w:szCs w:val="24"/>
          </w:rPr>
          <w:t>№</w:t>
        </w:r>
        <w:r w:rsidRPr="00A54615">
          <w:rPr>
            <w:sz w:val="24"/>
            <w:szCs w:val="24"/>
          </w:rPr>
          <w:t xml:space="preserve"> 1</w:t>
        </w:r>
      </w:hyperlink>
      <w:r w:rsidRPr="00A54615">
        <w:rPr>
          <w:sz w:val="24"/>
          <w:szCs w:val="24"/>
        </w:rPr>
        <w:t xml:space="preserve"> к настоящему Договору</w:t>
      </w:r>
      <w:r w:rsidR="00455B5D" w:rsidRPr="00A54615">
        <w:rPr>
          <w:sz w:val="24"/>
          <w:szCs w:val="24"/>
        </w:rPr>
        <w:t xml:space="preserve">, </w:t>
      </w:r>
      <w:r w:rsidRPr="00A54615">
        <w:rPr>
          <w:sz w:val="24"/>
          <w:szCs w:val="24"/>
        </w:rPr>
        <w:t>а Заказчик обязуется оплатить оказанные услуги в порядке, предусмотренном настоящим Договором.</w:t>
      </w:r>
    </w:p>
    <w:p w14:paraId="553CA9A8" w14:textId="77777777" w:rsidR="002974F9" w:rsidRPr="00A54615" w:rsidRDefault="00083D00" w:rsidP="001E2516">
      <w:pPr>
        <w:pStyle w:val="ConsPlusNormal"/>
        <w:shd w:val="clear" w:color="auto" w:fill="FFFFFF" w:themeFill="background1"/>
        <w:ind w:firstLine="708"/>
        <w:jc w:val="both"/>
        <w:rPr>
          <w:sz w:val="24"/>
          <w:szCs w:val="24"/>
        </w:rPr>
      </w:pPr>
      <w:r w:rsidRPr="00A54615">
        <w:rPr>
          <w:sz w:val="24"/>
          <w:szCs w:val="24"/>
        </w:rPr>
        <w:t>1.</w:t>
      </w:r>
      <w:r w:rsidR="00CB3BE4" w:rsidRPr="00A54615">
        <w:rPr>
          <w:sz w:val="24"/>
          <w:szCs w:val="24"/>
        </w:rPr>
        <w:t>2</w:t>
      </w:r>
      <w:r w:rsidR="002974F9" w:rsidRPr="00A54615">
        <w:rPr>
          <w:sz w:val="24"/>
          <w:szCs w:val="24"/>
        </w:rPr>
        <w:t xml:space="preserve">. Собственником контейнера / бункера-накопителя является </w:t>
      </w:r>
      <w:r w:rsidR="00F174D2" w:rsidRPr="00A54615">
        <w:rPr>
          <w:sz w:val="24"/>
          <w:szCs w:val="24"/>
        </w:rPr>
        <w:t>Мусоровывозящая организация</w:t>
      </w:r>
      <w:r w:rsidR="002974F9" w:rsidRPr="00A54615">
        <w:rPr>
          <w:sz w:val="24"/>
          <w:szCs w:val="24"/>
        </w:rPr>
        <w:t>.</w:t>
      </w:r>
    </w:p>
    <w:p w14:paraId="13456DBF" w14:textId="77777777" w:rsidR="002974F9" w:rsidRPr="00A54615" w:rsidRDefault="00083D00" w:rsidP="001E2516">
      <w:pPr>
        <w:pStyle w:val="ConsPlusNormal"/>
        <w:shd w:val="clear" w:color="auto" w:fill="FFFFFF" w:themeFill="background1"/>
        <w:ind w:firstLine="708"/>
        <w:jc w:val="both"/>
        <w:rPr>
          <w:sz w:val="24"/>
          <w:szCs w:val="24"/>
        </w:rPr>
      </w:pPr>
      <w:r w:rsidRPr="00A54615">
        <w:rPr>
          <w:sz w:val="24"/>
          <w:szCs w:val="24"/>
        </w:rPr>
        <w:t>1.</w:t>
      </w:r>
      <w:r w:rsidR="00CA4F23" w:rsidRPr="00A54615">
        <w:rPr>
          <w:sz w:val="24"/>
          <w:szCs w:val="24"/>
        </w:rPr>
        <w:t>3</w:t>
      </w:r>
      <w:r w:rsidR="002974F9" w:rsidRPr="00A54615">
        <w:rPr>
          <w:sz w:val="24"/>
          <w:szCs w:val="24"/>
        </w:rPr>
        <w:t xml:space="preserve">. Собственность на отходы в процессе исполнения сторонами своих обязательств по </w:t>
      </w:r>
      <w:r w:rsidR="0063756B" w:rsidRPr="00A54615">
        <w:rPr>
          <w:sz w:val="24"/>
          <w:szCs w:val="24"/>
        </w:rPr>
        <w:t>настояще</w:t>
      </w:r>
      <w:r w:rsidR="002974F9" w:rsidRPr="00A54615">
        <w:rPr>
          <w:sz w:val="24"/>
          <w:szCs w:val="24"/>
        </w:rPr>
        <w:t xml:space="preserve">му Договору </w:t>
      </w:r>
      <w:r w:rsidR="009006F5" w:rsidRPr="00A54615">
        <w:rPr>
          <w:sz w:val="24"/>
          <w:szCs w:val="24"/>
        </w:rPr>
        <w:t xml:space="preserve">не переходит </w:t>
      </w:r>
      <w:r w:rsidR="002974F9" w:rsidRPr="00A54615">
        <w:rPr>
          <w:sz w:val="24"/>
          <w:szCs w:val="24"/>
        </w:rPr>
        <w:t xml:space="preserve">от Заказчика к </w:t>
      </w:r>
      <w:r w:rsidR="0063756B" w:rsidRPr="00A54615">
        <w:rPr>
          <w:sz w:val="24"/>
          <w:szCs w:val="24"/>
        </w:rPr>
        <w:t>Мусоровывозящей организации</w:t>
      </w:r>
      <w:r w:rsidR="002974F9" w:rsidRPr="00A54615">
        <w:rPr>
          <w:sz w:val="24"/>
          <w:szCs w:val="24"/>
        </w:rPr>
        <w:t>. Плату в бюджет за негативное воздействие на окружающую среду (НВОС) согласно действующего природоохранного законодательства</w:t>
      </w:r>
      <w:r w:rsidR="0063756B" w:rsidRPr="00A54615">
        <w:rPr>
          <w:sz w:val="24"/>
          <w:szCs w:val="24"/>
        </w:rPr>
        <w:t xml:space="preserve"> РФ</w:t>
      </w:r>
      <w:r w:rsidR="002974F9" w:rsidRPr="00A54615">
        <w:rPr>
          <w:sz w:val="24"/>
          <w:szCs w:val="24"/>
        </w:rPr>
        <w:t xml:space="preserve"> вносит Заказчик.</w:t>
      </w:r>
    </w:p>
    <w:p w14:paraId="698FF873" w14:textId="77777777" w:rsidR="00260B64" w:rsidRPr="00A54615" w:rsidRDefault="00260B64" w:rsidP="001E2516">
      <w:pPr>
        <w:pStyle w:val="ConsPlusNormal"/>
        <w:shd w:val="clear" w:color="auto" w:fill="FFFFFF" w:themeFill="background1"/>
        <w:jc w:val="center"/>
        <w:outlineLvl w:val="1"/>
        <w:rPr>
          <w:sz w:val="24"/>
          <w:szCs w:val="24"/>
        </w:rPr>
      </w:pPr>
    </w:p>
    <w:p w14:paraId="533B393B" w14:textId="77777777" w:rsidR="000B579F" w:rsidRPr="00A54615" w:rsidRDefault="000B579F" w:rsidP="001E2516">
      <w:pPr>
        <w:pStyle w:val="ConsPlusNormal"/>
        <w:shd w:val="clear" w:color="auto" w:fill="FFFFFF" w:themeFill="background1"/>
        <w:jc w:val="center"/>
        <w:outlineLvl w:val="1"/>
        <w:rPr>
          <w:b/>
          <w:sz w:val="24"/>
          <w:szCs w:val="24"/>
        </w:rPr>
      </w:pPr>
      <w:r w:rsidRPr="00A54615">
        <w:rPr>
          <w:b/>
          <w:sz w:val="24"/>
          <w:szCs w:val="24"/>
        </w:rPr>
        <w:t>2. Права и обязанности сторон</w:t>
      </w:r>
    </w:p>
    <w:p w14:paraId="220F6407" w14:textId="77777777" w:rsidR="00A304B1" w:rsidRPr="00A54615" w:rsidRDefault="00A304B1" w:rsidP="001E2516">
      <w:pPr>
        <w:pStyle w:val="ConsPlusNormal"/>
        <w:shd w:val="clear" w:color="auto" w:fill="FFFFFF" w:themeFill="background1"/>
        <w:jc w:val="center"/>
        <w:outlineLvl w:val="1"/>
        <w:rPr>
          <w:b/>
          <w:sz w:val="24"/>
          <w:szCs w:val="24"/>
        </w:rPr>
      </w:pPr>
    </w:p>
    <w:p w14:paraId="437D20FB" w14:textId="77777777" w:rsidR="00083D00" w:rsidRPr="00A54615" w:rsidRDefault="00083D00" w:rsidP="001E2516">
      <w:pPr>
        <w:pStyle w:val="ConsPlusNormal"/>
        <w:shd w:val="clear" w:color="auto" w:fill="FFFFFF" w:themeFill="background1"/>
        <w:jc w:val="both"/>
        <w:outlineLvl w:val="1"/>
        <w:rPr>
          <w:sz w:val="24"/>
          <w:szCs w:val="24"/>
        </w:rPr>
      </w:pPr>
      <w:r w:rsidRPr="00A54615">
        <w:rPr>
          <w:b/>
          <w:sz w:val="24"/>
          <w:szCs w:val="24"/>
        </w:rPr>
        <w:tab/>
      </w:r>
      <w:r w:rsidRPr="00A54615">
        <w:rPr>
          <w:sz w:val="24"/>
          <w:szCs w:val="24"/>
        </w:rPr>
        <w:t>2.1.</w:t>
      </w:r>
      <w:r w:rsidRPr="00A54615">
        <w:rPr>
          <w:b/>
          <w:sz w:val="24"/>
          <w:szCs w:val="24"/>
        </w:rPr>
        <w:t xml:space="preserve"> </w:t>
      </w:r>
      <w:r w:rsidRPr="00A54615">
        <w:rPr>
          <w:sz w:val="24"/>
          <w:szCs w:val="24"/>
        </w:rPr>
        <w:t>Сторона, являющаяся собственником контейнера (п.1.</w:t>
      </w:r>
      <w:r w:rsidR="00CB3BE4" w:rsidRPr="00A54615">
        <w:rPr>
          <w:sz w:val="24"/>
          <w:szCs w:val="24"/>
        </w:rPr>
        <w:t>2</w:t>
      </w:r>
      <w:r w:rsidRPr="00A54615">
        <w:rPr>
          <w:sz w:val="24"/>
          <w:szCs w:val="24"/>
        </w:rPr>
        <w:t>) обязана содержать контейнеры и бункеры-накопители в технически исправном состоянии, обеспечивать маркировку контейнеров реквизитами владельца (подрядной организации).</w:t>
      </w:r>
    </w:p>
    <w:p w14:paraId="32671F1E" w14:textId="77777777" w:rsidR="000B579F" w:rsidRPr="00A54615" w:rsidRDefault="00083D00" w:rsidP="001E2516">
      <w:pPr>
        <w:pStyle w:val="ConsPlusNormal"/>
        <w:shd w:val="clear" w:color="auto" w:fill="FFFFFF" w:themeFill="background1"/>
        <w:jc w:val="both"/>
        <w:outlineLvl w:val="1"/>
        <w:rPr>
          <w:b/>
          <w:sz w:val="24"/>
          <w:szCs w:val="24"/>
        </w:rPr>
      </w:pPr>
      <w:r w:rsidRPr="00A54615">
        <w:rPr>
          <w:sz w:val="24"/>
          <w:szCs w:val="24"/>
        </w:rPr>
        <w:tab/>
        <w:t xml:space="preserve">2.2. </w:t>
      </w:r>
      <w:r w:rsidR="000B579F" w:rsidRPr="00A54615">
        <w:rPr>
          <w:b/>
          <w:sz w:val="24"/>
          <w:szCs w:val="24"/>
        </w:rPr>
        <w:t>Заказчик обязуется:</w:t>
      </w:r>
    </w:p>
    <w:p w14:paraId="392184E3" w14:textId="77777777" w:rsidR="000B579F" w:rsidRPr="00A54615" w:rsidRDefault="00083D00" w:rsidP="001E2516">
      <w:pPr>
        <w:pStyle w:val="ConsPlusNormal"/>
        <w:shd w:val="clear" w:color="auto" w:fill="FFFFFF" w:themeFill="background1"/>
        <w:ind w:firstLine="708"/>
        <w:jc w:val="both"/>
        <w:rPr>
          <w:sz w:val="24"/>
          <w:szCs w:val="24"/>
        </w:rPr>
      </w:pPr>
      <w:r w:rsidRPr="00A54615">
        <w:rPr>
          <w:sz w:val="24"/>
          <w:szCs w:val="24"/>
        </w:rPr>
        <w:t>2.2</w:t>
      </w:r>
      <w:r w:rsidR="000B579F" w:rsidRPr="00A54615">
        <w:rPr>
          <w:sz w:val="24"/>
          <w:szCs w:val="24"/>
        </w:rPr>
        <w:t>.1. Обеспечить накопление и хранение мусора до вывоза Мусоровывозящей организацией в контейнерах</w:t>
      </w:r>
      <w:r w:rsidR="00F174D2" w:rsidRPr="00A54615">
        <w:rPr>
          <w:sz w:val="24"/>
          <w:szCs w:val="24"/>
        </w:rPr>
        <w:t>/бункерах-накопителях</w:t>
      </w:r>
      <w:r w:rsidR="000B579F" w:rsidRPr="00A54615">
        <w:rPr>
          <w:sz w:val="24"/>
          <w:szCs w:val="24"/>
        </w:rPr>
        <w:t xml:space="preserve"> на специально оборудованных контейнерных площадках</w:t>
      </w:r>
      <w:r w:rsidR="00F174D2" w:rsidRPr="00A54615">
        <w:rPr>
          <w:sz w:val="24"/>
          <w:szCs w:val="24"/>
        </w:rPr>
        <w:t>, согласованных с контролирующими и надзорными органами</w:t>
      </w:r>
      <w:r w:rsidR="000B579F" w:rsidRPr="00A54615">
        <w:rPr>
          <w:sz w:val="24"/>
          <w:szCs w:val="24"/>
        </w:rPr>
        <w:t>.</w:t>
      </w:r>
    </w:p>
    <w:p w14:paraId="55F3BAC6" w14:textId="77777777" w:rsidR="00F174D2" w:rsidRPr="00A54615" w:rsidRDefault="00F174D2" w:rsidP="001E2516">
      <w:pPr>
        <w:pStyle w:val="ConsPlusNormal"/>
        <w:shd w:val="clear" w:color="auto" w:fill="FFFFFF" w:themeFill="background1"/>
        <w:ind w:firstLine="708"/>
        <w:jc w:val="both"/>
        <w:rPr>
          <w:sz w:val="24"/>
          <w:szCs w:val="24"/>
        </w:rPr>
      </w:pPr>
      <w:r w:rsidRPr="00A54615">
        <w:rPr>
          <w:sz w:val="24"/>
          <w:szCs w:val="24"/>
        </w:rPr>
        <w:t>2.2.2. Нести ответственность, в т.ч. административную, перед контролирующими и надзорными органами за размещение контейнера/бункера-накопителя вне специально оборудованных контейнерных площадок.</w:t>
      </w:r>
    </w:p>
    <w:p w14:paraId="0251349F" w14:textId="77777777" w:rsidR="00F174D2" w:rsidRPr="00A54615" w:rsidRDefault="00F174D2" w:rsidP="001E2516">
      <w:pPr>
        <w:pStyle w:val="ConsPlusNormal"/>
        <w:shd w:val="clear" w:color="auto" w:fill="FFFFFF" w:themeFill="background1"/>
        <w:ind w:firstLine="708"/>
        <w:jc w:val="both"/>
        <w:rPr>
          <w:sz w:val="24"/>
          <w:szCs w:val="24"/>
        </w:rPr>
      </w:pPr>
      <w:r w:rsidRPr="00A54615">
        <w:rPr>
          <w:sz w:val="24"/>
          <w:szCs w:val="24"/>
        </w:rPr>
        <w:t xml:space="preserve">2.2.3. Возместить все финансовые убытки </w:t>
      </w:r>
      <w:r w:rsidR="00886B94" w:rsidRPr="00A54615">
        <w:rPr>
          <w:sz w:val="24"/>
          <w:szCs w:val="24"/>
        </w:rPr>
        <w:t>М</w:t>
      </w:r>
      <w:r w:rsidRPr="00A54615">
        <w:rPr>
          <w:sz w:val="24"/>
          <w:szCs w:val="24"/>
        </w:rPr>
        <w:t xml:space="preserve">усоровывозящей </w:t>
      </w:r>
      <w:r w:rsidR="00CB3BE4" w:rsidRPr="00A54615">
        <w:rPr>
          <w:sz w:val="24"/>
          <w:szCs w:val="24"/>
        </w:rPr>
        <w:t>организации</w:t>
      </w:r>
      <w:r w:rsidRPr="00A54615">
        <w:rPr>
          <w:sz w:val="24"/>
          <w:szCs w:val="24"/>
        </w:rPr>
        <w:t xml:space="preserve">, в случае </w:t>
      </w:r>
      <w:r w:rsidR="003D4A76" w:rsidRPr="00A54615">
        <w:rPr>
          <w:sz w:val="24"/>
          <w:szCs w:val="24"/>
        </w:rPr>
        <w:t xml:space="preserve">нарушения Заказчиком п.2.2.1., </w:t>
      </w:r>
      <w:r w:rsidRPr="00A54615">
        <w:rPr>
          <w:sz w:val="24"/>
          <w:szCs w:val="24"/>
        </w:rPr>
        <w:t xml:space="preserve">если такая ответственность будет возложена (предписание, предостережение, административный штраф) на </w:t>
      </w:r>
      <w:r w:rsidR="00886B94" w:rsidRPr="00A54615">
        <w:rPr>
          <w:sz w:val="24"/>
          <w:szCs w:val="24"/>
        </w:rPr>
        <w:t>М</w:t>
      </w:r>
      <w:r w:rsidRPr="00A54615">
        <w:rPr>
          <w:sz w:val="24"/>
          <w:szCs w:val="24"/>
        </w:rPr>
        <w:t xml:space="preserve">усоровывозящую </w:t>
      </w:r>
      <w:r w:rsidR="00CB3BE4" w:rsidRPr="00A54615">
        <w:rPr>
          <w:sz w:val="24"/>
          <w:szCs w:val="24"/>
        </w:rPr>
        <w:t>организац</w:t>
      </w:r>
      <w:r w:rsidRPr="00A54615">
        <w:rPr>
          <w:sz w:val="24"/>
          <w:szCs w:val="24"/>
        </w:rPr>
        <w:t>ию.</w:t>
      </w:r>
      <w:r w:rsidR="00C76B8E" w:rsidRPr="00A54615">
        <w:rPr>
          <w:sz w:val="24"/>
          <w:szCs w:val="24"/>
        </w:rPr>
        <w:t xml:space="preserve"> </w:t>
      </w:r>
    </w:p>
    <w:p w14:paraId="005C6074"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2.</w:t>
      </w:r>
      <w:r w:rsidR="00083D00" w:rsidRPr="00A54615">
        <w:rPr>
          <w:sz w:val="24"/>
          <w:szCs w:val="24"/>
        </w:rPr>
        <w:t>2</w:t>
      </w:r>
      <w:r w:rsidRPr="00A54615">
        <w:rPr>
          <w:sz w:val="24"/>
          <w:szCs w:val="24"/>
        </w:rPr>
        <w:t>.</w:t>
      </w:r>
      <w:r w:rsidR="00F174D2" w:rsidRPr="00A54615">
        <w:rPr>
          <w:sz w:val="24"/>
          <w:szCs w:val="24"/>
        </w:rPr>
        <w:t>4</w:t>
      </w:r>
      <w:r w:rsidRPr="00A54615">
        <w:rPr>
          <w:sz w:val="24"/>
          <w:szCs w:val="24"/>
        </w:rPr>
        <w:t xml:space="preserve">. Не допускать складирование в контейнеры </w:t>
      </w:r>
      <w:r w:rsidR="005C347F" w:rsidRPr="00A54615">
        <w:rPr>
          <w:sz w:val="24"/>
          <w:szCs w:val="24"/>
        </w:rPr>
        <w:t xml:space="preserve">отходов, относящихся к отходам </w:t>
      </w:r>
      <w:r w:rsidR="005C347F" w:rsidRPr="00A54615">
        <w:rPr>
          <w:sz w:val="24"/>
          <w:szCs w:val="24"/>
          <w:lang w:val="en-US"/>
        </w:rPr>
        <w:t>I</w:t>
      </w:r>
      <w:r w:rsidR="005C347F" w:rsidRPr="00A54615">
        <w:rPr>
          <w:sz w:val="24"/>
          <w:szCs w:val="24"/>
        </w:rPr>
        <w:t>-</w:t>
      </w:r>
      <w:r w:rsidR="005C347F" w:rsidRPr="00A54615">
        <w:rPr>
          <w:sz w:val="24"/>
          <w:szCs w:val="24"/>
          <w:lang w:val="en-US"/>
        </w:rPr>
        <w:t>III</w:t>
      </w:r>
      <w:r w:rsidR="005C347F" w:rsidRPr="00A54615">
        <w:rPr>
          <w:sz w:val="24"/>
          <w:szCs w:val="24"/>
        </w:rPr>
        <w:t xml:space="preserve"> класса опасности, а также </w:t>
      </w:r>
      <w:r w:rsidRPr="00A54615">
        <w:rPr>
          <w:sz w:val="24"/>
          <w:szCs w:val="24"/>
        </w:rPr>
        <w:t>взрывоопасного мусора, отходов от содержания животных и птиц, а также складирование мусора вокруг контейнеров.</w:t>
      </w:r>
    </w:p>
    <w:p w14:paraId="72ECE774"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2.</w:t>
      </w:r>
      <w:r w:rsidR="00083D00" w:rsidRPr="00A54615">
        <w:rPr>
          <w:sz w:val="24"/>
          <w:szCs w:val="24"/>
        </w:rPr>
        <w:t>2.</w:t>
      </w:r>
      <w:r w:rsidR="00F174D2" w:rsidRPr="00A54615">
        <w:rPr>
          <w:sz w:val="24"/>
          <w:szCs w:val="24"/>
        </w:rPr>
        <w:t>5.</w:t>
      </w:r>
      <w:r w:rsidRPr="00A54615">
        <w:rPr>
          <w:sz w:val="24"/>
          <w:szCs w:val="24"/>
        </w:rPr>
        <w:t xml:space="preserve"> Оплачивать услуги, оказываемые по настоящему Договору, в соответствии с порядком и сроками, указанными в </w:t>
      </w:r>
      <w:hyperlink w:anchor="P183" w:history="1">
        <w:r w:rsidRPr="00A54615">
          <w:rPr>
            <w:sz w:val="24"/>
            <w:szCs w:val="24"/>
          </w:rPr>
          <w:t>разделе 3</w:t>
        </w:r>
      </w:hyperlink>
      <w:r w:rsidRPr="00A54615">
        <w:rPr>
          <w:sz w:val="24"/>
          <w:szCs w:val="24"/>
        </w:rPr>
        <w:t xml:space="preserve"> настоящего Договора.</w:t>
      </w:r>
    </w:p>
    <w:p w14:paraId="05784F84" w14:textId="77777777" w:rsidR="005C347F" w:rsidRPr="00A54615" w:rsidRDefault="005C347F" w:rsidP="001E2516">
      <w:pPr>
        <w:pStyle w:val="ConsPlusNormal"/>
        <w:shd w:val="clear" w:color="auto" w:fill="FFFFFF" w:themeFill="background1"/>
        <w:ind w:firstLine="708"/>
        <w:jc w:val="both"/>
        <w:rPr>
          <w:sz w:val="24"/>
          <w:szCs w:val="24"/>
        </w:rPr>
      </w:pPr>
      <w:r w:rsidRPr="00A54615">
        <w:rPr>
          <w:sz w:val="24"/>
          <w:szCs w:val="24"/>
        </w:rPr>
        <w:lastRenderedPageBreak/>
        <w:t>2.2.</w:t>
      </w:r>
      <w:r w:rsidR="00F174D2" w:rsidRPr="00A54615">
        <w:rPr>
          <w:sz w:val="24"/>
          <w:szCs w:val="24"/>
        </w:rPr>
        <w:t>6</w:t>
      </w:r>
      <w:r w:rsidRPr="00A54615">
        <w:rPr>
          <w:sz w:val="24"/>
          <w:szCs w:val="24"/>
        </w:rPr>
        <w:t xml:space="preserve">. Предоставлять Мусоровывозящей </w:t>
      </w:r>
      <w:r w:rsidR="00564B13" w:rsidRPr="00A54615">
        <w:rPr>
          <w:sz w:val="24"/>
          <w:szCs w:val="24"/>
        </w:rPr>
        <w:t>орга</w:t>
      </w:r>
      <w:r w:rsidR="00505309" w:rsidRPr="00A54615">
        <w:rPr>
          <w:sz w:val="24"/>
          <w:szCs w:val="24"/>
        </w:rPr>
        <w:t>низации заявку (если не прописан</w:t>
      </w:r>
      <w:r w:rsidR="00564B13" w:rsidRPr="00A54615">
        <w:rPr>
          <w:sz w:val="24"/>
          <w:szCs w:val="24"/>
        </w:rPr>
        <w:t xml:space="preserve"> график) с указанием точного адреса, конт.телефона, отв.лица и срока вывоза отходов по тел.8-499-343-95-89 и эл.почте </w:t>
      </w:r>
      <w:hyperlink r:id="rId9" w:history="1">
        <w:r w:rsidR="00564B13" w:rsidRPr="00A54615">
          <w:rPr>
            <w:rStyle w:val="ab"/>
            <w:sz w:val="24"/>
            <w:szCs w:val="24"/>
            <w:lang w:val="en-US"/>
          </w:rPr>
          <w:t>uvozim</w:t>
        </w:r>
        <w:r w:rsidR="00564B13" w:rsidRPr="00A54615">
          <w:rPr>
            <w:rStyle w:val="ab"/>
            <w:sz w:val="24"/>
            <w:szCs w:val="24"/>
          </w:rPr>
          <w:t>-</w:t>
        </w:r>
        <w:r w:rsidR="00564B13" w:rsidRPr="00A54615">
          <w:rPr>
            <w:rStyle w:val="ab"/>
            <w:sz w:val="24"/>
            <w:szCs w:val="24"/>
            <w:lang w:val="en-US"/>
          </w:rPr>
          <w:t>musor</w:t>
        </w:r>
        <w:r w:rsidR="00564B13" w:rsidRPr="00A54615">
          <w:rPr>
            <w:rStyle w:val="ab"/>
            <w:sz w:val="24"/>
            <w:szCs w:val="24"/>
          </w:rPr>
          <w:t>@</w:t>
        </w:r>
        <w:r w:rsidR="00564B13" w:rsidRPr="00A54615">
          <w:rPr>
            <w:rStyle w:val="ab"/>
            <w:sz w:val="24"/>
            <w:szCs w:val="24"/>
            <w:lang w:val="en-US"/>
          </w:rPr>
          <w:t>mail</w:t>
        </w:r>
        <w:r w:rsidR="00564B13" w:rsidRPr="00A54615">
          <w:rPr>
            <w:rStyle w:val="ab"/>
            <w:sz w:val="24"/>
            <w:szCs w:val="24"/>
          </w:rPr>
          <w:t>.</w:t>
        </w:r>
        <w:r w:rsidR="00564B13" w:rsidRPr="00A54615">
          <w:rPr>
            <w:rStyle w:val="ab"/>
            <w:sz w:val="24"/>
            <w:szCs w:val="24"/>
            <w:lang w:val="en-US"/>
          </w:rPr>
          <w:t>ru</w:t>
        </w:r>
      </w:hyperlink>
      <w:r w:rsidR="00564B13" w:rsidRPr="00A54615">
        <w:rPr>
          <w:sz w:val="24"/>
          <w:szCs w:val="24"/>
        </w:rPr>
        <w:t xml:space="preserve"> до 16.00 по московскому времени не менее чем за сутки до момента оказания услуг</w:t>
      </w:r>
      <w:r w:rsidRPr="00A54615">
        <w:rPr>
          <w:sz w:val="24"/>
          <w:szCs w:val="24"/>
        </w:rPr>
        <w:t>.</w:t>
      </w:r>
    </w:p>
    <w:p w14:paraId="738F2057" w14:textId="77777777" w:rsidR="00085832" w:rsidRPr="00A54615" w:rsidRDefault="00F174D2" w:rsidP="001E2516">
      <w:pPr>
        <w:pStyle w:val="ConsPlusNormal"/>
        <w:shd w:val="clear" w:color="auto" w:fill="FFFFFF" w:themeFill="background1"/>
        <w:ind w:firstLine="708"/>
        <w:jc w:val="both"/>
        <w:rPr>
          <w:sz w:val="24"/>
          <w:szCs w:val="24"/>
        </w:rPr>
      </w:pPr>
      <w:r w:rsidRPr="00A54615">
        <w:rPr>
          <w:sz w:val="24"/>
          <w:szCs w:val="24"/>
        </w:rPr>
        <w:t>2.2.7</w:t>
      </w:r>
      <w:r w:rsidR="00083D00" w:rsidRPr="00A54615">
        <w:rPr>
          <w:sz w:val="24"/>
          <w:szCs w:val="24"/>
        </w:rPr>
        <w:t>.</w:t>
      </w:r>
      <w:r w:rsidR="008B04EF" w:rsidRPr="00A54615">
        <w:rPr>
          <w:sz w:val="24"/>
          <w:szCs w:val="24"/>
        </w:rPr>
        <w:t xml:space="preserve"> </w:t>
      </w:r>
      <w:r w:rsidR="00886B94" w:rsidRPr="00A54615">
        <w:rPr>
          <w:sz w:val="24"/>
          <w:szCs w:val="24"/>
        </w:rPr>
        <w:t>Обеспечить наличие удобных (свободных, не загроможденных) подъездов к контейнерным площадкам и/или месту загрузки/установки/замены контейнера, соблюдение правил складирования мусора и составление соответствующих документов. Время на загрузку контейнера – не более 2 (двух) часов, на установку/замену – не более 1 (одного) часа. В случае превышения указанной временной нормы Заказчик оплачивает Мусоровывозящей компании штраф в размере 1 500 (одной тысячи пятисот) рублей за каждый час простоя. Если время простоя составляет 3 часа и более, то представитель Мусоровывозящей организации вправе покинуть место загрузки/установки/замены контейнера, при этом Заказчику будет выставлен штраф за 3 часа простоя а/м – 4 500 (четыре тысячи пятьсот) рублей, а также штраф за прогон а/м – ½ от стоимости запланированного вывоза контейнера.</w:t>
      </w:r>
    </w:p>
    <w:p w14:paraId="54D89BF2" w14:textId="77777777" w:rsidR="00134EC1" w:rsidRPr="00A54615" w:rsidRDefault="00134EC1" w:rsidP="001E2516">
      <w:pPr>
        <w:pStyle w:val="ConsPlusNormal"/>
        <w:shd w:val="clear" w:color="auto" w:fill="FFFFFF" w:themeFill="background1"/>
        <w:ind w:firstLine="708"/>
        <w:jc w:val="both"/>
        <w:rPr>
          <w:sz w:val="24"/>
          <w:szCs w:val="24"/>
        </w:rPr>
      </w:pPr>
      <w:r w:rsidRPr="00A54615">
        <w:rPr>
          <w:sz w:val="24"/>
          <w:szCs w:val="24"/>
        </w:rPr>
        <w:t>2.2.8. Обеспечить присутствие представителя Заказчика на месте оказания услуг. Производить отметки в путевом листе/талоне представителя Мусоровывозящей организации в момент установки, замены контейнера и  вывоза мусора с по</w:t>
      </w:r>
      <w:r w:rsidR="00B519D7" w:rsidRPr="00A54615">
        <w:rPr>
          <w:sz w:val="24"/>
          <w:szCs w:val="24"/>
        </w:rPr>
        <w:t>д</w:t>
      </w:r>
      <w:r w:rsidRPr="00A54615">
        <w:rPr>
          <w:sz w:val="24"/>
          <w:szCs w:val="24"/>
        </w:rPr>
        <w:t>тверждением его целостности. Образец талона к заполнению Заказчиком и Исполнителем (Приложение</w:t>
      </w:r>
      <w:r w:rsidR="00B519D7" w:rsidRPr="00A54615">
        <w:rPr>
          <w:sz w:val="24"/>
          <w:szCs w:val="24"/>
        </w:rPr>
        <w:t xml:space="preserve"> </w:t>
      </w:r>
      <w:r w:rsidRPr="00A54615">
        <w:rPr>
          <w:sz w:val="24"/>
          <w:szCs w:val="24"/>
        </w:rPr>
        <w:t>4). В случае отсутствия представителя Заказчика на объекте в момент оказания услуг основанием для подтверждения состоявшегося рейса и оказания услуг по вывозу мусора будут являться данные системы спутникового мониторинга ООО «KГK» (www.kgk-global.com), предоставляемые Мусоровывозящей организацией.</w:t>
      </w:r>
    </w:p>
    <w:p w14:paraId="14E373F3" w14:textId="77777777" w:rsidR="00134EC1" w:rsidRPr="00A54615" w:rsidRDefault="00134EC1" w:rsidP="001E2516">
      <w:pPr>
        <w:pStyle w:val="ConsPlusNormal"/>
        <w:shd w:val="clear" w:color="auto" w:fill="FFFFFF" w:themeFill="background1"/>
        <w:ind w:firstLine="708"/>
        <w:jc w:val="both"/>
        <w:rPr>
          <w:sz w:val="24"/>
          <w:szCs w:val="24"/>
        </w:rPr>
      </w:pPr>
      <w:r w:rsidRPr="00A54615">
        <w:rPr>
          <w:sz w:val="24"/>
          <w:szCs w:val="24"/>
        </w:rPr>
        <w:t>2.2.9. В случае порчи бункера-накопителя Заказчик обязуется оплатить Мусоровывозящей организации денежную сумму в размере, эквивалентном стоимости восстановительного ремонта, в случае невозможности восстановления  бункера-накопителя компенсировать его полную стоимость (Приложение 2).</w:t>
      </w:r>
      <w:r w:rsidR="00E22F51" w:rsidRPr="00A54615">
        <w:rPr>
          <w:sz w:val="24"/>
          <w:szCs w:val="24"/>
        </w:rPr>
        <w:t xml:space="preserve"> </w:t>
      </w:r>
      <w:r w:rsidR="006F5EA2" w:rsidRPr="00A54615">
        <w:rPr>
          <w:sz w:val="24"/>
          <w:szCs w:val="24"/>
        </w:rPr>
        <w:t>Сторонами составляется акт порчи бункера накопителя  и подписывается представителями сторон</w:t>
      </w:r>
      <w:r w:rsidR="008978F6" w:rsidRPr="00A54615">
        <w:rPr>
          <w:sz w:val="24"/>
          <w:szCs w:val="24"/>
        </w:rPr>
        <w:t xml:space="preserve"> на объекте</w:t>
      </w:r>
      <w:r w:rsidR="00321DBD" w:rsidRPr="00A54615">
        <w:rPr>
          <w:sz w:val="24"/>
          <w:szCs w:val="24"/>
        </w:rPr>
        <w:t xml:space="preserve">. Со стороны ООО «Алмаз» акт уполномочен подписывать водитель мусоровоза </w:t>
      </w:r>
      <w:r w:rsidR="006F5EA2" w:rsidRPr="00A54615">
        <w:rPr>
          <w:sz w:val="24"/>
          <w:szCs w:val="24"/>
        </w:rPr>
        <w:t>(Приложение 5).</w:t>
      </w:r>
    </w:p>
    <w:p w14:paraId="74E3ED5E" w14:textId="77777777" w:rsidR="000B579F" w:rsidRPr="00A54615" w:rsidRDefault="00A304B1" w:rsidP="00A80AB4">
      <w:pPr>
        <w:pStyle w:val="ConsPlusNormal"/>
        <w:ind w:firstLine="708"/>
        <w:jc w:val="both"/>
        <w:rPr>
          <w:b/>
          <w:sz w:val="24"/>
          <w:szCs w:val="24"/>
        </w:rPr>
      </w:pPr>
      <w:r w:rsidRPr="00A54615">
        <w:rPr>
          <w:b/>
          <w:sz w:val="24"/>
          <w:szCs w:val="24"/>
        </w:rPr>
        <w:t xml:space="preserve">2.3. </w:t>
      </w:r>
      <w:r w:rsidR="000B579F" w:rsidRPr="00A54615">
        <w:rPr>
          <w:b/>
          <w:sz w:val="24"/>
          <w:szCs w:val="24"/>
        </w:rPr>
        <w:t>Заказчик вправе:</w:t>
      </w:r>
    </w:p>
    <w:p w14:paraId="671622E9" w14:textId="77777777" w:rsidR="008B04EF" w:rsidRPr="00A54615" w:rsidRDefault="00083D00" w:rsidP="00A80AB4">
      <w:pPr>
        <w:pStyle w:val="ConsPlusNormal"/>
        <w:ind w:firstLine="708"/>
        <w:jc w:val="both"/>
        <w:rPr>
          <w:sz w:val="24"/>
          <w:szCs w:val="24"/>
        </w:rPr>
      </w:pPr>
      <w:r w:rsidRPr="00A54615">
        <w:rPr>
          <w:sz w:val="24"/>
          <w:szCs w:val="24"/>
        </w:rPr>
        <w:t>2.3</w:t>
      </w:r>
      <w:r w:rsidR="000B579F" w:rsidRPr="00A54615">
        <w:rPr>
          <w:sz w:val="24"/>
          <w:szCs w:val="24"/>
        </w:rPr>
        <w:t>.1. Осуществлять контроль за с</w:t>
      </w:r>
      <w:r w:rsidR="008B04EF" w:rsidRPr="00A54615">
        <w:rPr>
          <w:sz w:val="24"/>
          <w:szCs w:val="24"/>
        </w:rPr>
        <w:t>остоянием контейнерных площадок.</w:t>
      </w:r>
    </w:p>
    <w:p w14:paraId="574636E9" w14:textId="77777777" w:rsidR="000B579F" w:rsidRPr="00A54615" w:rsidRDefault="00083D00" w:rsidP="00A80AB4">
      <w:pPr>
        <w:pStyle w:val="ConsPlusNormal"/>
        <w:ind w:firstLine="708"/>
        <w:jc w:val="both"/>
        <w:rPr>
          <w:sz w:val="24"/>
          <w:szCs w:val="24"/>
        </w:rPr>
      </w:pPr>
      <w:r w:rsidRPr="00A54615">
        <w:rPr>
          <w:sz w:val="24"/>
          <w:szCs w:val="24"/>
        </w:rPr>
        <w:t>2.3</w:t>
      </w:r>
      <w:r w:rsidR="000B579F" w:rsidRPr="00A54615">
        <w:rPr>
          <w:sz w:val="24"/>
          <w:szCs w:val="24"/>
        </w:rPr>
        <w:t>.2. Контролировать в любое время, не вмешиваясь в ход работы Мусоровывозящей организации, деятельность по транспортировке мусора.</w:t>
      </w:r>
    </w:p>
    <w:p w14:paraId="3BB5628F" w14:textId="77777777" w:rsidR="00A304B1" w:rsidRPr="00A54615" w:rsidRDefault="00A304B1" w:rsidP="00A80AB4">
      <w:pPr>
        <w:pStyle w:val="ConsPlusNormal"/>
        <w:ind w:firstLine="708"/>
        <w:jc w:val="both"/>
        <w:rPr>
          <w:b/>
          <w:bCs/>
          <w:sz w:val="24"/>
          <w:szCs w:val="24"/>
        </w:rPr>
      </w:pPr>
    </w:p>
    <w:p w14:paraId="3892E097" w14:textId="77777777" w:rsidR="000B579F" w:rsidRPr="00A54615" w:rsidRDefault="00083D00" w:rsidP="00A80AB4">
      <w:pPr>
        <w:pStyle w:val="ConsPlusNormal"/>
        <w:ind w:firstLine="708"/>
        <w:jc w:val="both"/>
        <w:rPr>
          <w:b/>
          <w:sz w:val="24"/>
          <w:szCs w:val="24"/>
        </w:rPr>
      </w:pPr>
      <w:r w:rsidRPr="00A54615">
        <w:rPr>
          <w:b/>
          <w:bCs/>
          <w:sz w:val="24"/>
          <w:szCs w:val="24"/>
        </w:rPr>
        <w:t>2.4</w:t>
      </w:r>
      <w:r w:rsidR="000B579F" w:rsidRPr="00A54615">
        <w:rPr>
          <w:b/>
          <w:bCs/>
          <w:sz w:val="24"/>
          <w:szCs w:val="24"/>
        </w:rPr>
        <w:t>.</w:t>
      </w:r>
      <w:r w:rsidR="000B579F" w:rsidRPr="00A54615">
        <w:rPr>
          <w:sz w:val="24"/>
          <w:szCs w:val="24"/>
        </w:rPr>
        <w:t xml:space="preserve"> </w:t>
      </w:r>
      <w:r w:rsidR="000B579F" w:rsidRPr="00A54615">
        <w:rPr>
          <w:b/>
          <w:sz w:val="24"/>
          <w:szCs w:val="24"/>
        </w:rPr>
        <w:t>Мусоровывозящая организация обязуется:</w:t>
      </w:r>
    </w:p>
    <w:p w14:paraId="75BED61F" w14:textId="77777777" w:rsidR="00886B94" w:rsidRPr="00A54615" w:rsidRDefault="00886B94" w:rsidP="00A80AB4">
      <w:pPr>
        <w:pStyle w:val="ConsPlusNormal"/>
        <w:ind w:firstLine="708"/>
        <w:jc w:val="both"/>
        <w:rPr>
          <w:sz w:val="24"/>
          <w:szCs w:val="24"/>
        </w:rPr>
      </w:pPr>
      <w:r w:rsidRPr="00A54615">
        <w:rPr>
          <w:sz w:val="24"/>
          <w:szCs w:val="24"/>
        </w:rPr>
        <w:t xml:space="preserve">2.4.1. Производить вывоз мусора, в том числе крупногабаритного, на объект организации, осуществляющей деятельность по </w:t>
      </w:r>
      <w:r w:rsidRPr="00A54615">
        <w:rPr>
          <w:rFonts w:eastAsia="Times New Roman"/>
          <w:bCs/>
          <w:sz w:val="24"/>
          <w:szCs w:val="24"/>
          <w:lang w:eastAsia="ru-RU"/>
        </w:rPr>
        <w:t>обработке, утилизации, обезвреживанию, размещению (захоронению) мусора, с которой у Мусоровывозящей организации заключен соответствующий Договор.</w:t>
      </w:r>
    </w:p>
    <w:p w14:paraId="3529583A" w14:textId="77777777" w:rsidR="00886B94" w:rsidRPr="00A54615" w:rsidRDefault="00886B94" w:rsidP="00A80AB4">
      <w:pPr>
        <w:pStyle w:val="ConsPlusNormal"/>
        <w:ind w:firstLine="708"/>
        <w:jc w:val="both"/>
        <w:rPr>
          <w:sz w:val="24"/>
          <w:szCs w:val="24"/>
        </w:rPr>
      </w:pPr>
      <w:r w:rsidRPr="00A54615">
        <w:rPr>
          <w:sz w:val="24"/>
          <w:szCs w:val="24"/>
        </w:rPr>
        <w:t xml:space="preserve">Адреса объектов Заказчика, с которых производится вывоз мусора, приведены в </w:t>
      </w:r>
      <w:hyperlink w:anchor="P248" w:history="1">
        <w:r w:rsidRPr="00A54615">
          <w:rPr>
            <w:sz w:val="24"/>
            <w:szCs w:val="24"/>
          </w:rPr>
          <w:t>приложении № 1</w:t>
        </w:r>
      </w:hyperlink>
      <w:r w:rsidRPr="00A54615">
        <w:rPr>
          <w:sz w:val="24"/>
          <w:szCs w:val="24"/>
        </w:rPr>
        <w:t xml:space="preserve"> к настоящему Договору.</w:t>
      </w:r>
    </w:p>
    <w:p w14:paraId="0E2A7161" w14:textId="77777777" w:rsidR="00886B94" w:rsidRPr="00A54615" w:rsidRDefault="00886B94" w:rsidP="00A80AB4">
      <w:pPr>
        <w:pStyle w:val="ConsPlusNormal"/>
        <w:ind w:firstLine="708"/>
        <w:jc w:val="both"/>
        <w:rPr>
          <w:sz w:val="24"/>
          <w:szCs w:val="24"/>
        </w:rPr>
      </w:pPr>
      <w:r w:rsidRPr="00A54615">
        <w:rPr>
          <w:rFonts w:eastAsia="Times New Roman"/>
          <w:bCs/>
          <w:sz w:val="24"/>
          <w:szCs w:val="24"/>
          <w:lang w:eastAsia="ru-RU"/>
        </w:rPr>
        <w:t>Оказание услуги по вывозу мусора в рамках настоящего договора осуществляется на территории, указанной в Приложении № 1.</w:t>
      </w:r>
    </w:p>
    <w:p w14:paraId="0D4C5495" w14:textId="77777777" w:rsidR="000B579F" w:rsidRPr="00A54615" w:rsidRDefault="00886B94" w:rsidP="00A80AB4">
      <w:pPr>
        <w:pStyle w:val="ConsPlusNormal"/>
        <w:ind w:firstLine="708"/>
        <w:jc w:val="both"/>
        <w:rPr>
          <w:sz w:val="24"/>
          <w:szCs w:val="24"/>
        </w:rPr>
      </w:pPr>
      <w:r w:rsidRPr="00A54615">
        <w:rPr>
          <w:sz w:val="24"/>
          <w:szCs w:val="24"/>
        </w:rPr>
        <w:t xml:space="preserve">2.4.2. Производить вывоз мусора в сроки, определенные в </w:t>
      </w:r>
      <w:hyperlink w:anchor="P263" w:history="1">
        <w:r w:rsidRPr="00A54615">
          <w:rPr>
            <w:sz w:val="24"/>
            <w:szCs w:val="24"/>
          </w:rPr>
          <w:t>графике</w:t>
        </w:r>
      </w:hyperlink>
      <w:r w:rsidRPr="00A54615">
        <w:rPr>
          <w:sz w:val="24"/>
          <w:szCs w:val="24"/>
        </w:rPr>
        <w:t xml:space="preserve"> вывоза мусора, утвержденном Сторонами (Приложение № 1).</w:t>
      </w:r>
    </w:p>
    <w:p w14:paraId="44559066" w14:textId="77777777" w:rsidR="00A304B1" w:rsidRPr="00A54615" w:rsidRDefault="00A304B1" w:rsidP="00A80AB4">
      <w:pPr>
        <w:pStyle w:val="ConsPlusNormal"/>
        <w:ind w:firstLine="708"/>
        <w:jc w:val="both"/>
        <w:rPr>
          <w:b/>
          <w:sz w:val="24"/>
          <w:szCs w:val="24"/>
        </w:rPr>
      </w:pPr>
    </w:p>
    <w:p w14:paraId="219182B5" w14:textId="77777777" w:rsidR="000B579F" w:rsidRPr="00A54615" w:rsidRDefault="00083D00" w:rsidP="00A80AB4">
      <w:pPr>
        <w:pStyle w:val="ConsPlusNormal"/>
        <w:ind w:firstLine="708"/>
        <w:jc w:val="both"/>
        <w:rPr>
          <w:b/>
          <w:sz w:val="24"/>
          <w:szCs w:val="24"/>
        </w:rPr>
      </w:pPr>
      <w:r w:rsidRPr="00A54615">
        <w:rPr>
          <w:b/>
          <w:sz w:val="24"/>
          <w:szCs w:val="24"/>
        </w:rPr>
        <w:t>2.5</w:t>
      </w:r>
      <w:r w:rsidR="000B579F" w:rsidRPr="00A54615">
        <w:rPr>
          <w:b/>
          <w:sz w:val="24"/>
          <w:szCs w:val="24"/>
        </w:rPr>
        <w:t>. Мусоровывозящая организация вправе:</w:t>
      </w:r>
    </w:p>
    <w:p w14:paraId="66501193" w14:textId="77777777" w:rsidR="000B579F" w:rsidRPr="00A54615" w:rsidRDefault="00083D00" w:rsidP="00A80AB4">
      <w:pPr>
        <w:pStyle w:val="ConsPlusNormal"/>
        <w:ind w:firstLine="708"/>
        <w:jc w:val="both"/>
        <w:rPr>
          <w:sz w:val="24"/>
          <w:szCs w:val="24"/>
        </w:rPr>
      </w:pPr>
      <w:r w:rsidRPr="00A54615">
        <w:rPr>
          <w:sz w:val="24"/>
          <w:szCs w:val="24"/>
        </w:rPr>
        <w:t>2.5</w:t>
      </w:r>
      <w:r w:rsidR="000B579F" w:rsidRPr="00A54615">
        <w:rPr>
          <w:sz w:val="24"/>
          <w:szCs w:val="24"/>
        </w:rPr>
        <w:t>.1. Привлекать третьих лиц к оказанию услуг, предусмотренных настоящим Договором.</w:t>
      </w:r>
    </w:p>
    <w:p w14:paraId="28BF1A9B" w14:textId="77777777" w:rsidR="00083D00" w:rsidRPr="00A54615" w:rsidRDefault="00083D00" w:rsidP="00A80AB4">
      <w:pPr>
        <w:pStyle w:val="ConsPlusNormal"/>
        <w:ind w:firstLine="708"/>
        <w:jc w:val="both"/>
        <w:rPr>
          <w:sz w:val="24"/>
          <w:szCs w:val="24"/>
        </w:rPr>
      </w:pPr>
      <w:r w:rsidRPr="00A54615">
        <w:rPr>
          <w:sz w:val="24"/>
          <w:szCs w:val="24"/>
        </w:rPr>
        <w:t>2.5.2. Приостановить оказание услуг в случае нарушения Заказчиком п.</w:t>
      </w:r>
      <w:r w:rsidR="003562DE" w:rsidRPr="00A54615">
        <w:rPr>
          <w:sz w:val="24"/>
          <w:szCs w:val="24"/>
        </w:rPr>
        <w:t>2.2.</w:t>
      </w:r>
      <w:r w:rsidR="00F174D2" w:rsidRPr="00A54615">
        <w:rPr>
          <w:sz w:val="24"/>
          <w:szCs w:val="24"/>
        </w:rPr>
        <w:t>5</w:t>
      </w:r>
      <w:r w:rsidR="003562DE" w:rsidRPr="00A54615">
        <w:rPr>
          <w:sz w:val="24"/>
          <w:szCs w:val="24"/>
        </w:rPr>
        <w:t>, п.3.2</w:t>
      </w:r>
      <w:r w:rsidRPr="00A54615">
        <w:rPr>
          <w:sz w:val="24"/>
          <w:szCs w:val="24"/>
        </w:rPr>
        <w:t xml:space="preserve">. </w:t>
      </w:r>
      <w:r w:rsidR="00C604EA" w:rsidRPr="00A54615">
        <w:rPr>
          <w:sz w:val="24"/>
          <w:szCs w:val="24"/>
        </w:rPr>
        <w:t>до момента поступления денег на расчетный счет Мусоровывозящей организации.</w:t>
      </w:r>
    </w:p>
    <w:p w14:paraId="466C7CDB" w14:textId="77777777" w:rsidR="001E2516" w:rsidRPr="00A54615" w:rsidRDefault="001E2516" w:rsidP="00A80AB4">
      <w:pPr>
        <w:pStyle w:val="ConsPlusNormal"/>
        <w:ind w:firstLine="708"/>
        <w:jc w:val="both"/>
        <w:rPr>
          <w:sz w:val="24"/>
          <w:szCs w:val="24"/>
        </w:rPr>
      </w:pPr>
      <w:bookmarkStart w:id="4" w:name="_Hlk153354861"/>
      <w:r w:rsidRPr="00A54615">
        <w:rPr>
          <w:sz w:val="24"/>
          <w:szCs w:val="24"/>
        </w:rPr>
        <w:t xml:space="preserve">2.5.3. Удержать </w:t>
      </w:r>
      <w:r w:rsidR="00EA1B79" w:rsidRPr="00A54615">
        <w:rPr>
          <w:sz w:val="24"/>
          <w:szCs w:val="24"/>
        </w:rPr>
        <w:t xml:space="preserve">обоснованную </w:t>
      </w:r>
      <w:r w:rsidRPr="00A54615">
        <w:rPr>
          <w:sz w:val="24"/>
          <w:szCs w:val="24"/>
        </w:rPr>
        <w:t>сумму</w:t>
      </w:r>
      <w:r w:rsidR="00245EC8" w:rsidRPr="00A54615">
        <w:t xml:space="preserve"> </w:t>
      </w:r>
      <w:r w:rsidR="00245EC8" w:rsidRPr="00A54615">
        <w:rPr>
          <w:sz w:val="24"/>
          <w:szCs w:val="24"/>
        </w:rPr>
        <w:t xml:space="preserve">причиненного материального ущерба, </w:t>
      </w:r>
      <w:r w:rsidR="00EA1B79" w:rsidRPr="00A54615">
        <w:rPr>
          <w:sz w:val="24"/>
          <w:szCs w:val="24"/>
        </w:rPr>
        <w:t xml:space="preserve"> </w:t>
      </w:r>
      <w:r w:rsidR="00245EC8" w:rsidRPr="00A54615">
        <w:rPr>
          <w:sz w:val="24"/>
          <w:szCs w:val="24"/>
        </w:rPr>
        <w:t xml:space="preserve">возникшего в следствие неосторожных действий Заказчика,  из имеющейся предоплаты на </w:t>
      </w:r>
      <w:r w:rsidR="00245EC8" w:rsidRPr="00A54615">
        <w:rPr>
          <w:sz w:val="24"/>
          <w:szCs w:val="24"/>
        </w:rPr>
        <w:lastRenderedPageBreak/>
        <w:t xml:space="preserve">оказание услуг по договору </w:t>
      </w:r>
      <w:r w:rsidR="00E07D9D" w:rsidRPr="00A54615">
        <w:rPr>
          <w:sz w:val="24"/>
          <w:szCs w:val="24"/>
        </w:rPr>
        <w:t>(</w:t>
      </w:r>
      <w:r w:rsidR="00EA1B79" w:rsidRPr="00A54615">
        <w:rPr>
          <w:sz w:val="24"/>
          <w:szCs w:val="24"/>
        </w:rPr>
        <w:t xml:space="preserve">но не более </w:t>
      </w:r>
      <w:r w:rsidR="00E07D9D" w:rsidRPr="00A54615">
        <w:rPr>
          <w:sz w:val="24"/>
          <w:szCs w:val="24"/>
        </w:rPr>
        <w:t>суммы указанной в Приложении 2 п.2)</w:t>
      </w:r>
      <w:r w:rsidRPr="00A54615">
        <w:rPr>
          <w:sz w:val="24"/>
          <w:szCs w:val="24"/>
        </w:rPr>
        <w:t xml:space="preserve"> на основании подписанного с обеих сторон</w:t>
      </w:r>
      <w:r w:rsidR="00E07D9D" w:rsidRPr="00A54615">
        <w:rPr>
          <w:sz w:val="24"/>
          <w:szCs w:val="24"/>
        </w:rPr>
        <w:t xml:space="preserve"> акта (Приложение 5).</w:t>
      </w:r>
    </w:p>
    <w:bookmarkEnd w:id="4"/>
    <w:p w14:paraId="4AFEC183" w14:textId="77777777" w:rsidR="00355FBE" w:rsidRPr="00A54615" w:rsidRDefault="00083D00" w:rsidP="001E2516">
      <w:pPr>
        <w:pStyle w:val="ConsPlusNormal"/>
        <w:shd w:val="clear" w:color="auto" w:fill="FFFFFF" w:themeFill="background1"/>
        <w:ind w:firstLine="708"/>
        <w:jc w:val="both"/>
        <w:rPr>
          <w:sz w:val="24"/>
          <w:szCs w:val="24"/>
        </w:rPr>
      </w:pPr>
      <w:r w:rsidRPr="00A54615">
        <w:rPr>
          <w:sz w:val="24"/>
          <w:szCs w:val="24"/>
        </w:rPr>
        <w:t>2.6</w:t>
      </w:r>
      <w:r w:rsidR="000B579F" w:rsidRPr="00A54615">
        <w:rPr>
          <w:sz w:val="24"/>
          <w:szCs w:val="24"/>
        </w:rPr>
        <w:t xml:space="preserve">. </w:t>
      </w:r>
      <w:r w:rsidR="000B579F" w:rsidRPr="00A54615">
        <w:rPr>
          <w:rFonts w:eastAsia="Times New Roman"/>
          <w:bCs/>
          <w:sz w:val="24"/>
          <w:szCs w:val="24"/>
          <w:lang w:eastAsia="ru-RU"/>
        </w:rPr>
        <w:t xml:space="preserve">Стороны при осуществлении своей деятельности обязаны руководствоваться требованиями законодательства Российской Федерации и законодательства </w:t>
      </w:r>
      <w:r w:rsidR="00955E8B" w:rsidRPr="00A54615">
        <w:rPr>
          <w:rFonts w:eastAsia="Times New Roman"/>
          <w:bCs/>
          <w:sz w:val="24"/>
          <w:szCs w:val="24"/>
          <w:lang w:eastAsia="ru-RU"/>
        </w:rPr>
        <w:t xml:space="preserve">города Москвы и </w:t>
      </w:r>
      <w:r w:rsidR="000B579F" w:rsidRPr="00A54615">
        <w:rPr>
          <w:rFonts w:eastAsia="Times New Roman"/>
          <w:bCs/>
          <w:sz w:val="24"/>
          <w:szCs w:val="24"/>
          <w:lang w:eastAsia="ru-RU"/>
        </w:rPr>
        <w:t>Московской области</w:t>
      </w:r>
      <w:r w:rsidR="000B579F" w:rsidRPr="00A54615">
        <w:rPr>
          <w:sz w:val="24"/>
          <w:szCs w:val="24"/>
        </w:rPr>
        <w:t>.</w:t>
      </w:r>
    </w:p>
    <w:p w14:paraId="2A52A445" w14:textId="77777777" w:rsidR="000B579F" w:rsidRPr="00A54615" w:rsidRDefault="000B579F" w:rsidP="001E2516">
      <w:pPr>
        <w:pStyle w:val="ConsPlusNormal"/>
        <w:shd w:val="clear" w:color="auto" w:fill="FFFFFF" w:themeFill="background1"/>
        <w:jc w:val="center"/>
        <w:outlineLvl w:val="1"/>
        <w:rPr>
          <w:b/>
          <w:sz w:val="24"/>
          <w:szCs w:val="24"/>
        </w:rPr>
      </w:pPr>
      <w:r w:rsidRPr="00A54615">
        <w:rPr>
          <w:b/>
          <w:sz w:val="24"/>
          <w:szCs w:val="24"/>
        </w:rPr>
        <w:t>3. Расчеты по Договору</w:t>
      </w:r>
    </w:p>
    <w:p w14:paraId="3F74B133" w14:textId="77777777" w:rsidR="00A304B1" w:rsidRPr="00A54615" w:rsidRDefault="00A304B1" w:rsidP="001E2516">
      <w:pPr>
        <w:pStyle w:val="ConsPlusNormal"/>
        <w:shd w:val="clear" w:color="auto" w:fill="FFFFFF" w:themeFill="background1"/>
        <w:jc w:val="center"/>
        <w:outlineLvl w:val="1"/>
        <w:rPr>
          <w:b/>
          <w:sz w:val="24"/>
          <w:szCs w:val="24"/>
        </w:rPr>
      </w:pPr>
    </w:p>
    <w:p w14:paraId="7ABECBF6" w14:textId="77777777" w:rsidR="006755D5" w:rsidRPr="00A54615" w:rsidRDefault="006755D5" w:rsidP="001E2516">
      <w:pPr>
        <w:pStyle w:val="ConsPlusNormal"/>
        <w:shd w:val="clear" w:color="auto" w:fill="FFFFFF" w:themeFill="background1"/>
        <w:ind w:firstLine="708"/>
        <w:jc w:val="both"/>
        <w:outlineLvl w:val="1"/>
        <w:rPr>
          <w:sz w:val="24"/>
          <w:szCs w:val="24"/>
        </w:rPr>
      </w:pPr>
      <w:r w:rsidRPr="00A54615">
        <w:rPr>
          <w:sz w:val="24"/>
          <w:szCs w:val="24"/>
        </w:rPr>
        <w:t xml:space="preserve">3.1. Расчетным периодом по </w:t>
      </w:r>
      <w:r w:rsidR="0053365F" w:rsidRPr="00A54615">
        <w:rPr>
          <w:sz w:val="24"/>
          <w:szCs w:val="24"/>
        </w:rPr>
        <w:t xml:space="preserve">количеству </w:t>
      </w:r>
      <w:r w:rsidRPr="00A54615">
        <w:rPr>
          <w:sz w:val="24"/>
          <w:szCs w:val="24"/>
        </w:rPr>
        <w:t>оказа</w:t>
      </w:r>
      <w:r w:rsidR="0053365F" w:rsidRPr="00A54615">
        <w:rPr>
          <w:sz w:val="24"/>
          <w:szCs w:val="24"/>
        </w:rPr>
        <w:t>нных услуг</w:t>
      </w:r>
      <w:r w:rsidRPr="00A54615">
        <w:rPr>
          <w:sz w:val="24"/>
          <w:szCs w:val="24"/>
        </w:rPr>
        <w:t xml:space="preserve"> по настоящему Договору принимается один календарный месяц</w:t>
      </w:r>
      <w:r w:rsidR="00886B94" w:rsidRPr="00A54615">
        <w:rPr>
          <w:sz w:val="24"/>
          <w:szCs w:val="24"/>
        </w:rPr>
        <w:t>, в котором были оказаны услуги</w:t>
      </w:r>
      <w:r w:rsidRPr="00A54615">
        <w:rPr>
          <w:sz w:val="24"/>
          <w:szCs w:val="24"/>
        </w:rPr>
        <w:t>.</w:t>
      </w:r>
    </w:p>
    <w:p w14:paraId="04A3A5CA" w14:textId="77777777" w:rsidR="00DA018F" w:rsidRPr="00A54615" w:rsidRDefault="006755D5" w:rsidP="001E2516">
      <w:pPr>
        <w:pStyle w:val="ConsPlusNormal"/>
        <w:shd w:val="clear" w:color="auto" w:fill="FFFFFF" w:themeFill="background1"/>
        <w:ind w:firstLine="708"/>
        <w:jc w:val="both"/>
        <w:rPr>
          <w:sz w:val="24"/>
          <w:szCs w:val="24"/>
        </w:rPr>
      </w:pPr>
      <w:r w:rsidRPr="00A54615">
        <w:rPr>
          <w:sz w:val="24"/>
          <w:szCs w:val="24"/>
        </w:rPr>
        <w:t>3.2</w:t>
      </w:r>
      <w:r w:rsidR="000B579F" w:rsidRPr="00A54615">
        <w:rPr>
          <w:sz w:val="24"/>
          <w:szCs w:val="24"/>
        </w:rPr>
        <w:t xml:space="preserve">. </w:t>
      </w:r>
      <w:r w:rsidR="00DA018F" w:rsidRPr="00A54615">
        <w:rPr>
          <w:sz w:val="24"/>
          <w:szCs w:val="24"/>
        </w:rPr>
        <w:t xml:space="preserve">Заказчик производит предоплату за оказание услуг по вывозу мусора на основании выставленного счета </w:t>
      </w:r>
      <w:r w:rsidR="00B66EE8" w:rsidRPr="00A54615">
        <w:rPr>
          <w:sz w:val="24"/>
          <w:szCs w:val="24"/>
        </w:rPr>
        <w:t xml:space="preserve">в течение 3-х банковских дней </w:t>
      </w:r>
      <w:r w:rsidR="00DA018F" w:rsidRPr="00A54615">
        <w:rPr>
          <w:sz w:val="24"/>
          <w:szCs w:val="24"/>
        </w:rPr>
        <w:t>или по номеру заключенного договора</w:t>
      </w:r>
      <w:r w:rsidRPr="00A54615">
        <w:rPr>
          <w:sz w:val="24"/>
          <w:szCs w:val="24"/>
        </w:rPr>
        <w:t xml:space="preserve"> путем перечисления денежных средств на расчетный счет Мусоровывозящей о</w:t>
      </w:r>
      <w:r w:rsidR="00BC25F9" w:rsidRPr="00A54615">
        <w:rPr>
          <w:sz w:val="24"/>
          <w:szCs w:val="24"/>
        </w:rPr>
        <w:t>р</w:t>
      </w:r>
      <w:r w:rsidRPr="00A54615">
        <w:rPr>
          <w:sz w:val="24"/>
          <w:szCs w:val="24"/>
        </w:rPr>
        <w:t>ганизации.</w:t>
      </w:r>
      <w:r w:rsidR="00DA018F" w:rsidRPr="00A54615">
        <w:rPr>
          <w:sz w:val="24"/>
          <w:szCs w:val="24"/>
        </w:rPr>
        <w:t xml:space="preserve"> Днем оплаты считается день поступления денежных средс</w:t>
      </w:r>
      <w:r w:rsidRPr="00A54615">
        <w:rPr>
          <w:sz w:val="24"/>
          <w:szCs w:val="24"/>
        </w:rPr>
        <w:t>тв на расчетный счет Мусоровывозящей организации</w:t>
      </w:r>
      <w:r w:rsidR="00DA018F" w:rsidRPr="00A54615">
        <w:rPr>
          <w:sz w:val="24"/>
          <w:szCs w:val="24"/>
        </w:rPr>
        <w:t>.</w:t>
      </w:r>
    </w:p>
    <w:p w14:paraId="151BEEF5"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 xml:space="preserve">3.3. Стоимость услуг по настоящему договору рассчитывается как сумма стоимости вывоза и услуг по </w:t>
      </w:r>
      <w:r w:rsidR="00886B94" w:rsidRPr="00A54615">
        <w:rPr>
          <w:sz w:val="24"/>
          <w:szCs w:val="24"/>
        </w:rPr>
        <w:t xml:space="preserve">обработке, </w:t>
      </w:r>
      <w:r w:rsidRPr="00A54615">
        <w:rPr>
          <w:sz w:val="24"/>
          <w:szCs w:val="24"/>
        </w:rPr>
        <w:t>утилизации</w:t>
      </w:r>
      <w:r w:rsidR="00886B94" w:rsidRPr="00A54615">
        <w:rPr>
          <w:sz w:val="24"/>
          <w:szCs w:val="24"/>
        </w:rPr>
        <w:t xml:space="preserve">, </w:t>
      </w:r>
      <w:r w:rsidRPr="00A54615">
        <w:rPr>
          <w:sz w:val="24"/>
          <w:szCs w:val="24"/>
        </w:rPr>
        <w:t>обезвреживанию</w:t>
      </w:r>
      <w:r w:rsidR="00886B94" w:rsidRPr="00A54615">
        <w:rPr>
          <w:sz w:val="24"/>
          <w:szCs w:val="24"/>
        </w:rPr>
        <w:t>, размещению (захоронению)</w:t>
      </w:r>
      <w:r w:rsidRPr="00A54615">
        <w:rPr>
          <w:sz w:val="24"/>
          <w:szCs w:val="24"/>
        </w:rPr>
        <w:t xml:space="preserve"> мусора</w:t>
      </w:r>
      <w:r w:rsidR="006755D5" w:rsidRPr="00A54615">
        <w:rPr>
          <w:sz w:val="24"/>
          <w:szCs w:val="24"/>
        </w:rPr>
        <w:t xml:space="preserve">, в том числе крупногабаритного и отображена в Приложении </w:t>
      </w:r>
      <w:r w:rsidR="008B04EF" w:rsidRPr="00A54615">
        <w:rPr>
          <w:sz w:val="24"/>
          <w:szCs w:val="24"/>
        </w:rPr>
        <w:t xml:space="preserve">№ </w:t>
      </w:r>
      <w:r w:rsidR="00886B94" w:rsidRPr="00A54615">
        <w:rPr>
          <w:sz w:val="24"/>
          <w:szCs w:val="24"/>
        </w:rPr>
        <w:t>2</w:t>
      </w:r>
      <w:r w:rsidR="006755D5" w:rsidRPr="00A54615">
        <w:rPr>
          <w:sz w:val="24"/>
          <w:szCs w:val="24"/>
        </w:rPr>
        <w:t xml:space="preserve"> настоящего договора.</w:t>
      </w:r>
    </w:p>
    <w:p w14:paraId="6BAAE5CC" w14:textId="77777777" w:rsidR="000D1431" w:rsidRPr="00A54615" w:rsidRDefault="00F174D2" w:rsidP="001E2516">
      <w:pPr>
        <w:pStyle w:val="ConsPlusNormal"/>
        <w:shd w:val="clear" w:color="auto" w:fill="FFFFFF" w:themeFill="background1"/>
        <w:ind w:firstLine="708"/>
        <w:jc w:val="both"/>
        <w:rPr>
          <w:sz w:val="24"/>
          <w:szCs w:val="24"/>
        </w:rPr>
      </w:pPr>
      <w:r w:rsidRPr="00A54615">
        <w:rPr>
          <w:sz w:val="24"/>
          <w:szCs w:val="24"/>
        </w:rPr>
        <w:t>3.4</w:t>
      </w:r>
      <w:r w:rsidR="000B579F" w:rsidRPr="00A54615">
        <w:rPr>
          <w:sz w:val="24"/>
          <w:szCs w:val="24"/>
        </w:rPr>
        <w:t>. Приемка оказанных услуг осуществляется на основании акта оказанных услуг (далее - Акт), подписанного обеими сторонами</w:t>
      </w:r>
      <w:r w:rsidR="0017300A" w:rsidRPr="00A54615">
        <w:rPr>
          <w:sz w:val="24"/>
          <w:szCs w:val="24"/>
        </w:rPr>
        <w:t xml:space="preserve">. </w:t>
      </w:r>
      <w:r w:rsidR="000B579F" w:rsidRPr="00A54615">
        <w:rPr>
          <w:sz w:val="24"/>
          <w:szCs w:val="24"/>
        </w:rPr>
        <w:t>Мусоровывозящая организация до 10 числа каждого месяца направляет Заказчику Акт оказанных услуг и счет-фактуру, или унив</w:t>
      </w:r>
      <w:r w:rsidR="00946FCC" w:rsidRPr="00A54615">
        <w:rPr>
          <w:sz w:val="24"/>
          <w:szCs w:val="24"/>
        </w:rPr>
        <w:t>ерсальный передаточный документ</w:t>
      </w:r>
      <w:r w:rsidR="000B579F" w:rsidRPr="00A54615">
        <w:rPr>
          <w:sz w:val="24"/>
          <w:szCs w:val="24"/>
        </w:rPr>
        <w:t xml:space="preserve">. Заказчик в течение </w:t>
      </w:r>
      <w:r w:rsidR="000B579F" w:rsidRPr="00A54615">
        <w:rPr>
          <w:b/>
          <w:bCs/>
          <w:sz w:val="24"/>
          <w:szCs w:val="24"/>
        </w:rPr>
        <w:t>5</w:t>
      </w:r>
      <w:r w:rsidR="000B579F" w:rsidRPr="00A54615">
        <w:rPr>
          <w:sz w:val="24"/>
          <w:szCs w:val="24"/>
        </w:rPr>
        <w:t xml:space="preserve"> рабочих дней с момента получения указанных документов обязан принять оказанные услуги либо направить мотивированный отказ от приемки услуг, в случае неполучения Мусоровывозящей организацией надлежаще оформленного Акта либо мотивированного отказа от приемки услуг услуги считаются оказанными в полном объеме и надлежащего качества.</w:t>
      </w:r>
      <w:r w:rsidR="00946FCC" w:rsidRPr="00A54615">
        <w:rPr>
          <w:sz w:val="24"/>
          <w:szCs w:val="24"/>
        </w:rPr>
        <w:t xml:space="preserve"> </w:t>
      </w:r>
    </w:p>
    <w:p w14:paraId="163EB72D" w14:textId="77777777" w:rsidR="004B0F34" w:rsidRPr="00A54615" w:rsidRDefault="000D1431" w:rsidP="001E2516">
      <w:pPr>
        <w:pStyle w:val="ConsPlusNormal"/>
        <w:shd w:val="clear" w:color="auto" w:fill="FFFFFF" w:themeFill="background1"/>
        <w:ind w:firstLine="708"/>
        <w:jc w:val="both"/>
        <w:rPr>
          <w:sz w:val="24"/>
          <w:szCs w:val="24"/>
        </w:rPr>
      </w:pPr>
      <w:r w:rsidRPr="00A54615">
        <w:rPr>
          <w:sz w:val="24"/>
          <w:szCs w:val="24"/>
        </w:rPr>
        <w:t xml:space="preserve">3.5. Обмен юридически значимыми документами  между организациями может осуществляться </w:t>
      </w:r>
      <w:r w:rsidR="008E54A6" w:rsidRPr="00A54615">
        <w:rPr>
          <w:sz w:val="24"/>
          <w:szCs w:val="24"/>
        </w:rPr>
        <w:t xml:space="preserve">только </w:t>
      </w:r>
      <w:r w:rsidR="004B0F34" w:rsidRPr="00A54615">
        <w:rPr>
          <w:sz w:val="24"/>
          <w:szCs w:val="24"/>
        </w:rPr>
        <w:t>в одном из двух вариантов:</w:t>
      </w:r>
    </w:p>
    <w:p w14:paraId="7F05FAC2" w14:textId="77777777" w:rsidR="000D1431" w:rsidRPr="00A54615" w:rsidRDefault="004B0F34" w:rsidP="001E2516">
      <w:pPr>
        <w:pStyle w:val="ConsPlusNormal"/>
        <w:shd w:val="clear" w:color="auto" w:fill="FFFFFF" w:themeFill="background1"/>
        <w:ind w:firstLine="708"/>
        <w:jc w:val="both"/>
        <w:rPr>
          <w:sz w:val="24"/>
          <w:szCs w:val="24"/>
        </w:rPr>
      </w:pPr>
      <w:r w:rsidRPr="00A54615">
        <w:rPr>
          <w:sz w:val="24"/>
          <w:szCs w:val="24"/>
        </w:rPr>
        <w:t xml:space="preserve">- </w:t>
      </w:r>
      <w:r w:rsidR="000D1431" w:rsidRPr="00A54615">
        <w:rPr>
          <w:sz w:val="24"/>
          <w:szCs w:val="24"/>
        </w:rPr>
        <w:t>в электронном виде</w:t>
      </w:r>
      <w:r w:rsidR="000C5A61" w:rsidRPr="00A54615">
        <w:rPr>
          <w:sz w:val="24"/>
          <w:szCs w:val="24"/>
        </w:rPr>
        <w:t>:</w:t>
      </w:r>
      <w:r w:rsidR="000D1431" w:rsidRPr="00A54615">
        <w:rPr>
          <w:sz w:val="24"/>
          <w:szCs w:val="24"/>
        </w:rPr>
        <w:t xml:space="preserve"> порядок электронного документооборота устанавливается Приложением</w:t>
      </w:r>
      <w:r w:rsidR="000C5A61" w:rsidRPr="00A54615">
        <w:rPr>
          <w:sz w:val="24"/>
          <w:szCs w:val="24"/>
        </w:rPr>
        <w:t xml:space="preserve"> </w:t>
      </w:r>
      <w:r w:rsidR="00C64049" w:rsidRPr="00A54615">
        <w:rPr>
          <w:sz w:val="24"/>
          <w:szCs w:val="24"/>
        </w:rPr>
        <w:t>3</w:t>
      </w:r>
      <w:r w:rsidR="000D1431" w:rsidRPr="00A54615">
        <w:rPr>
          <w:sz w:val="24"/>
          <w:szCs w:val="24"/>
        </w:rPr>
        <w:t>.</w:t>
      </w:r>
      <w:r w:rsidR="000C5A61" w:rsidRPr="00A54615">
        <w:rPr>
          <w:sz w:val="24"/>
          <w:szCs w:val="24"/>
        </w:rPr>
        <w:t xml:space="preserve"> </w:t>
      </w:r>
      <w:r w:rsidRPr="00A54615">
        <w:rPr>
          <w:sz w:val="24"/>
          <w:szCs w:val="24"/>
        </w:rPr>
        <w:t xml:space="preserve">ООО «Алмаз» - </w:t>
      </w:r>
      <w:r w:rsidR="00C64049" w:rsidRPr="00A54615">
        <w:rPr>
          <w:sz w:val="24"/>
          <w:szCs w:val="24"/>
        </w:rPr>
        <w:t xml:space="preserve">Идентификатор участника </w:t>
      </w:r>
      <w:r w:rsidR="008E54A6" w:rsidRPr="00A54615">
        <w:rPr>
          <w:sz w:val="24"/>
          <w:szCs w:val="24"/>
        </w:rPr>
        <w:t xml:space="preserve">СБИС </w:t>
      </w:r>
      <w:r w:rsidR="00C64049" w:rsidRPr="00A54615">
        <w:rPr>
          <w:sz w:val="24"/>
          <w:szCs w:val="24"/>
        </w:rPr>
        <w:t xml:space="preserve">ЭДО </w:t>
      </w:r>
      <w:r w:rsidRPr="00A54615">
        <w:rPr>
          <w:b/>
          <w:bCs/>
          <w:sz w:val="24"/>
          <w:szCs w:val="24"/>
        </w:rPr>
        <w:t>2</w:t>
      </w:r>
      <w:r w:rsidRPr="00A54615">
        <w:rPr>
          <w:b/>
          <w:bCs/>
          <w:sz w:val="24"/>
          <w:szCs w:val="24"/>
          <w:lang w:val="en-US"/>
        </w:rPr>
        <w:t>BE</w:t>
      </w:r>
      <w:r w:rsidRPr="00A54615">
        <w:rPr>
          <w:b/>
          <w:bCs/>
          <w:sz w:val="24"/>
          <w:szCs w:val="24"/>
        </w:rPr>
        <w:t>4</w:t>
      </w:r>
      <w:r w:rsidRPr="00A54615">
        <w:rPr>
          <w:b/>
          <w:bCs/>
          <w:sz w:val="24"/>
          <w:szCs w:val="24"/>
          <w:lang w:val="en-US"/>
        </w:rPr>
        <w:t>d</w:t>
      </w:r>
      <w:r w:rsidRPr="00A54615">
        <w:rPr>
          <w:b/>
          <w:bCs/>
          <w:sz w:val="24"/>
          <w:szCs w:val="24"/>
        </w:rPr>
        <w:t>88</w:t>
      </w:r>
      <w:r w:rsidRPr="00A54615">
        <w:rPr>
          <w:b/>
          <w:bCs/>
          <w:sz w:val="24"/>
          <w:szCs w:val="24"/>
          <w:lang w:val="en-US"/>
        </w:rPr>
        <w:t>b</w:t>
      </w:r>
      <w:r w:rsidRPr="00A54615">
        <w:rPr>
          <w:b/>
          <w:bCs/>
          <w:sz w:val="24"/>
          <w:szCs w:val="24"/>
        </w:rPr>
        <w:t>70</w:t>
      </w:r>
      <w:r w:rsidRPr="00A54615">
        <w:rPr>
          <w:b/>
          <w:bCs/>
          <w:sz w:val="24"/>
          <w:szCs w:val="24"/>
          <w:lang w:val="en-US"/>
        </w:rPr>
        <w:t>e</w:t>
      </w:r>
      <w:r w:rsidRPr="00A54615">
        <w:rPr>
          <w:b/>
          <w:bCs/>
          <w:sz w:val="24"/>
          <w:szCs w:val="24"/>
        </w:rPr>
        <w:t>027748</w:t>
      </w:r>
      <w:r w:rsidRPr="00A54615">
        <w:rPr>
          <w:b/>
          <w:bCs/>
          <w:sz w:val="24"/>
          <w:szCs w:val="24"/>
          <w:lang w:val="en-US"/>
        </w:rPr>
        <w:t>e</w:t>
      </w:r>
      <w:r w:rsidRPr="00A54615">
        <w:rPr>
          <w:b/>
          <w:bCs/>
          <w:sz w:val="24"/>
          <w:szCs w:val="24"/>
        </w:rPr>
        <w:t>0</w:t>
      </w:r>
      <w:r w:rsidRPr="00A54615">
        <w:rPr>
          <w:b/>
          <w:bCs/>
          <w:sz w:val="24"/>
          <w:szCs w:val="24"/>
          <w:lang w:val="en-US"/>
        </w:rPr>
        <w:t>a</w:t>
      </w:r>
      <w:r w:rsidRPr="00A54615">
        <w:rPr>
          <w:b/>
          <w:bCs/>
          <w:sz w:val="24"/>
          <w:szCs w:val="24"/>
        </w:rPr>
        <w:t>7782440168</w:t>
      </w:r>
      <w:r w:rsidRPr="00A54615">
        <w:rPr>
          <w:b/>
          <w:bCs/>
          <w:sz w:val="24"/>
          <w:szCs w:val="24"/>
          <w:lang w:val="en-US"/>
        </w:rPr>
        <w:t>f</w:t>
      </w:r>
      <w:r w:rsidRPr="00A54615">
        <w:rPr>
          <w:b/>
          <w:bCs/>
          <w:sz w:val="24"/>
          <w:szCs w:val="24"/>
        </w:rPr>
        <w:t>0</w:t>
      </w:r>
      <w:r w:rsidRPr="00A54615">
        <w:rPr>
          <w:b/>
          <w:bCs/>
          <w:sz w:val="24"/>
          <w:szCs w:val="24"/>
          <w:lang w:val="en-US"/>
        </w:rPr>
        <w:t>b</w:t>
      </w:r>
      <w:r w:rsidRPr="00A54615">
        <w:rPr>
          <w:b/>
          <w:bCs/>
          <w:sz w:val="24"/>
          <w:szCs w:val="24"/>
        </w:rPr>
        <w:t>5</w:t>
      </w:r>
      <w:r w:rsidRPr="00A54615">
        <w:rPr>
          <w:b/>
          <w:bCs/>
          <w:sz w:val="24"/>
          <w:szCs w:val="24"/>
          <w:lang w:val="en-US"/>
        </w:rPr>
        <w:t>d</w:t>
      </w:r>
    </w:p>
    <w:p w14:paraId="2371D446" w14:textId="77777777" w:rsidR="000B579F" w:rsidRPr="00A54615" w:rsidRDefault="004B0F34" w:rsidP="001E2516">
      <w:pPr>
        <w:pStyle w:val="ConsPlusNormal"/>
        <w:shd w:val="clear" w:color="auto" w:fill="FFFFFF" w:themeFill="background1"/>
        <w:ind w:firstLine="708"/>
        <w:jc w:val="both"/>
        <w:rPr>
          <w:sz w:val="24"/>
          <w:szCs w:val="24"/>
        </w:rPr>
      </w:pPr>
      <w:r w:rsidRPr="00A54615">
        <w:rPr>
          <w:sz w:val="24"/>
          <w:szCs w:val="24"/>
        </w:rPr>
        <w:t>- на бумажном носителе</w:t>
      </w:r>
      <w:r w:rsidR="000C5A61" w:rsidRPr="00A54615">
        <w:rPr>
          <w:sz w:val="24"/>
          <w:szCs w:val="24"/>
        </w:rPr>
        <w:t xml:space="preserve">: </w:t>
      </w:r>
      <w:r w:rsidRPr="00A54615">
        <w:rPr>
          <w:sz w:val="24"/>
          <w:szCs w:val="24"/>
        </w:rPr>
        <w:t xml:space="preserve"> В этом случае </w:t>
      </w:r>
      <w:r w:rsidRPr="00A54615">
        <w:rPr>
          <w:bCs/>
          <w:sz w:val="24"/>
          <w:szCs w:val="24"/>
        </w:rPr>
        <w:t>о</w:t>
      </w:r>
      <w:r w:rsidR="00946FCC" w:rsidRPr="00A54615">
        <w:rPr>
          <w:bCs/>
          <w:sz w:val="24"/>
          <w:szCs w:val="24"/>
        </w:rPr>
        <w:t xml:space="preserve">ригинал подписанного акта оказанных услуг Заказчик должен направить по Почте России или любым иным способом на юридический адрес Мусоровывозящей </w:t>
      </w:r>
      <w:r w:rsidR="00CB3BE4" w:rsidRPr="00A54615">
        <w:rPr>
          <w:bCs/>
          <w:sz w:val="24"/>
          <w:szCs w:val="24"/>
        </w:rPr>
        <w:t>организац</w:t>
      </w:r>
      <w:r w:rsidR="00946FCC" w:rsidRPr="00A54615">
        <w:rPr>
          <w:bCs/>
          <w:sz w:val="24"/>
          <w:szCs w:val="24"/>
        </w:rPr>
        <w:t xml:space="preserve">ии, скан акта – на адрес эл.почты </w:t>
      </w:r>
      <w:hyperlink r:id="rId10" w:history="1">
        <w:r w:rsidR="00946FCC" w:rsidRPr="00A54615">
          <w:rPr>
            <w:rStyle w:val="ab"/>
            <w:bCs/>
            <w:sz w:val="24"/>
            <w:szCs w:val="24"/>
            <w:lang w:val="en-US"/>
          </w:rPr>
          <w:t>uvozim</w:t>
        </w:r>
        <w:r w:rsidR="00946FCC" w:rsidRPr="00A54615">
          <w:rPr>
            <w:rStyle w:val="ab"/>
            <w:bCs/>
            <w:sz w:val="24"/>
            <w:szCs w:val="24"/>
          </w:rPr>
          <w:t>-</w:t>
        </w:r>
        <w:r w:rsidR="00946FCC" w:rsidRPr="00A54615">
          <w:rPr>
            <w:rStyle w:val="ab"/>
            <w:bCs/>
            <w:sz w:val="24"/>
            <w:szCs w:val="24"/>
            <w:lang w:val="en-US"/>
          </w:rPr>
          <w:t>musor</w:t>
        </w:r>
        <w:r w:rsidR="00946FCC" w:rsidRPr="00A54615">
          <w:rPr>
            <w:rStyle w:val="ab"/>
            <w:bCs/>
            <w:sz w:val="24"/>
            <w:szCs w:val="24"/>
          </w:rPr>
          <w:t>@</w:t>
        </w:r>
        <w:r w:rsidR="00946FCC" w:rsidRPr="00A54615">
          <w:rPr>
            <w:rStyle w:val="ab"/>
            <w:bCs/>
            <w:sz w:val="24"/>
            <w:szCs w:val="24"/>
            <w:lang w:val="en-US"/>
          </w:rPr>
          <w:t>mail</w:t>
        </w:r>
        <w:r w:rsidR="00946FCC" w:rsidRPr="00A54615">
          <w:rPr>
            <w:rStyle w:val="ab"/>
            <w:bCs/>
            <w:sz w:val="24"/>
            <w:szCs w:val="24"/>
          </w:rPr>
          <w:t>.</w:t>
        </w:r>
        <w:r w:rsidR="00946FCC" w:rsidRPr="00A54615">
          <w:rPr>
            <w:rStyle w:val="ab"/>
            <w:bCs/>
            <w:sz w:val="24"/>
            <w:szCs w:val="24"/>
            <w:lang w:val="en-US"/>
          </w:rPr>
          <w:t>ru</w:t>
        </w:r>
      </w:hyperlink>
      <w:r w:rsidR="00946FCC" w:rsidRPr="00A54615">
        <w:rPr>
          <w:b/>
          <w:sz w:val="24"/>
          <w:szCs w:val="24"/>
        </w:rPr>
        <w:t>.</w:t>
      </w:r>
    </w:p>
    <w:p w14:paraId="60E93534" w14:textId="77777777" w:rsidR="000B579F" w:rsidRPr="00A54615" w:rsidRDefault="00F174D2" w:rsidP="001E2516">
      <w:pPr>
        <w:pStyle w:val="ConsPlusNormal"/>
        <w:shd w:val="clear" w:color="auto" w:fill="FFFFFF" w:themeFill="background1"/>
        <w:ind w:firstLine="708"/>
        <w:jc w:val="both"/>
        <w:rPr>
          <w:sz w:val="24"/>
          <w:szCs w:val="24"/>
        </w:rPr>
      </w:pPr>
      <w:r w:rsidRPr="00A54615">
        <w:rPr>
          <w:sz w:val="24"/>
          <w:szCs w:val="24"/>
        </w:rPr>
        <w:t>3.</w:t>
      </w:r>
      <w:r w:rsidR="004B0F34" w:rsidRPr="00A54615">
        <w:rPr>
          <w:sz w:val="24"/>
          <w:szCs w:val="24"/>
        </w:rPr>
        <w:t>6</w:t>
      </w:r>
      <w:r w:rsidR="000B579F" w:rsidRPr="00A54615">
        <w:rPr>
          <w:sz w:val="24"/>
          <w:szCs w:val="24"/>
        </w:rPr>
        <w:t>. Обязательства Заказчика по оплате оказанных ему услуг считаются исполненными с момента поступления денежных средств на расчетный счет Мусоровывозящей организации в полном объеме в соответствии с условиями Договора.</w:t>
      </w:r>
    </w:p>
    <w:p w14:paraId="6DAAF96F" w14:textId="77777777" w:rsidR="00F174D2" w:rsidRPr="00A54615" w:rsidRDefault="00F174D2" w:rsidP="001E2516">
      <w:pPr>
        <w:pStyle w:val="ConsPlusNormal"/>
        <w:shd w:val="clear" w:color="auto" w:fill="FFFFFF" w:themeFill="background1"/>
        <w:jc w:val="center"/>
        <w:outlineLvl w:val="1"/>
        <w:rPr>
          <w:b/>
          <w:sz w:val="24"/>
          <w:szCs w:val="24"/>
        </w:rPr>
      </w:pPr>
    </w:p>
    <w:p w14:paraId="53300698" w14:textId="77777777" w:rsidR="000B579F" w:rsidRPr="00A54615" w:rsidRDefault="000B579F" w:rsidP="001E2516">
      <w:pPr>
        <w:pStyle w:val="ConsPlusNormal"/>
        <w:shd w:val="clear" w:color="auto" w:fill="FFFFFF" w:themeFill="background1"/>
        <w:jc w:val="center"/>
        <w:outlineLvl w:val="1"/>
        <w:rPr>
          <w:b/>
          <w:sz w:val="24"/>
          <w:szCs w:val="24"/>
        </w:rPr>
      </w:pPr>
      <w:r w:rsidRPr="00A54615">
        <w:rPr>
          <w:b/>
          <w:sz w:val="24"/>
          <w:szCs w:val="24"/>
        </w:rPr>
        <w:t>4. Ответственность сторон</w:t>
      </w:r>
    </w:p>
    <w:p w14:paraId="7479C504" w14:textId="77777777" w:rsidR="00A304B1" w:rsidRPr="00A54615" w:rsidRDefault="00A304B1" w:rsidP="001E2516">
      <w:pPr>
        <w:pStyle w:val="ConsPlusNormal"/>
        <w:shd w:val="clear" w:color="auto" w:fill="FFFFFF" w:themeFill="background1"/>
        <w:jc w:val="center"/>
        <w:outlineLvl w:val="1"/>
        <w:rPr>
          <w:b/>
          <w:sz w:val="24"/>
          <w:szCs w:val="24"/>
        </w:rPr>
      </w:pPr>
    </w:p>
    <w:p w14:paraId="7E881572"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4.1.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45ABC54D"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4.2. За просрочку выполнения обязательства сторона, не исполнившая обязательства, платит другой стороне пени в размере, определяемом в порядке, установленном законодательством Российской Федерации.</w:t>
      </w:r>
    </w:p>
    <w:p w14:paraId="69BD03CC" w14:textId="77777777" w:rsidR="000B579F" w:rsidRPr="00A54615" w:rsidRDefault="000B579F" w:rsidP="001E2516">
      <w:pPr>
        <w:pStyle w:val="ConsPlusNormal"/>
        <w:shd w:val="clear" w:color="auto" w:fill="FFFFFF" w:themeFill="background1"/>
        <w:ind w:firstLine="708"/>
        <w:jc w:val="both"/>
        <w:rPr>
          <w:sz w:val="24"/>
          <w:szCs w:val="24"/>
        </w:rPr>
      </w:pPr>
      <w:r w:rsidRPr="00A54615">
        <w:rPr>
          <w:sz w:val="24"/>
          <w:szCs w:val="24"/>
        </w:rPr>
        <w:t>4.3.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обстоятельства или обстоятельства непреодолимой силы.</w:t>
      </w:r>
    </w:p>
    <w:p w14:paraId="1347875F" w14:textId="77777777" w:rsidR="0063756B" w:rsidRPr="00A54615" w:rsidRDefault="0063756B" w:rsidP="001E2516">
      <w:pPr>
        <w:pStyle w:val="ConsPlusNormal"/>
        <w:shd w:val="clear" w:color="auto" w:fill="FFFFFF" w:themeFill="background1"/>
        <w:jc w:val="center"/>
        <w:outlineLvl w:val="1"/>
        <w:rPr>
          <w:b/>
          <w:sz w:val="24"/>
          <w:szCs w:val="24"/>
        </w:rPr>
      </w:pPr>
    </w:p>
    <w:p w14:paraId="3A210E52" w14:textId="77777777" w:rsidR="000B579F" w:rsidRPr="00A54615" w:rsidRDefault="000B579F" w:rsidP="001E2516">
      <w:pPr>
        <w:pStyle w:val="ConsPlusNormal"/>
        <w:shd w:val="clear" w:color="auto" w:fill="FFFFFF" w:themeFill="background1"/>
        <w:jc w:val="center"/>
        <w:outlineLvl w:val="1"/>
        <w:rPr>
          <w:b/>
          <w:sz w:val="24"/>
          <w:szCs w:val="24"/>
        </w:rPr>
      </w:pPr>
      <w:r w:rsidRPr="00A54615">
        <w:rPr>
          <w:b/>
          <w:sz w:val="24"/>
          <w:szCs w:val="24"/>
        </w:rPr>
        <w:t>5. Конфиденциальность</w:t>
      </w:r>
    </w:p>
    <w:p w14:paraId="212F2C38" w14:textId="77777777" w:rsidR="009F7445" w:rsidRPr="00A54615" w:rsidRDefault="009F7445" w:rsidP="001E2516">
      <w:pPr>
        <w:pStyle w:val="ConsPlusNormal"/>
        <w:shd w:val="clear" w:color="auto" w:fill="FFFFFF" w:themeFill="background1"/>
        <w:ind w:firstLine="708"/>
        <w:outlineLvl w:val="1"/>
        <w:rPr>
          <w:bCs/>
          <w:sz w:val="24"/>
          <w:szCs w:val="24"/>
        </w:rPr>
      </w:pPr>
      <w:r w:rsidRPr="00A54615">
        <w:rPr>
          <w:bCs/>
          <w:sz w:val="24"/>
          <w:szCs w:val="24"/>
        </w:rPr>
        <w:t xml:space="preserve">5.1. Стороны принимают организационные и технические меры, направленные на: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w:t>
      </w:r>
      <w:r w:rsidRPr="00A54615">
        <w:rPr>
          <w:bCs/>
          <w:sz w:val="24"/>
          <w:szCs w:val="24"/>
        </w:rPr>
        <w:lastRenderedPageBreak/>
        <w:t>копирования, предоставления, распространения, а также от иных неправомерных действии в отношении такой информации; обеспечение конфиденциальности информации, полученной друг от друга в связи с настоящим Договором.</w:t>
      </w:r>
    </w:p>
    <w:p w14:paraId="29C01E50" w14:textId="77777777" w:rsidR="009F7445" w:rsidRPr="00A54615" w:rsidRDefault="009F7445" w:rsidP="001E2516">
      <w:pPr>
        <w:pStyle w:val="ConsPlusNormal"/>
        <w:shd w:val="clear" w:color="auto" w:fill="FFFFFF" w:themeFill="background1"/>
        <w:outlineLvl w:val="1"/>
        <w:rPr>
          <w:bCs/>
          <w:sz w:val="24"/>
          <w:szCs w:val="24"/>
        </w:rPr>
      </w:pPr>
      <w:r w:rsidRPr="00A54615">
        <w:rPr>
          <w:bCs/>
          <w:sz w:val="24"/>
          <w:szCs w:val="24"/>
        </w:rPr>
        <w:tab/>
        <w:t>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4A579EDB" w14:textId="77777777" w:rsidR="009F7445" w:rsidRPr="00A54615" w:rsidRDefault="009F7445" w:rsidP="001E2516">
      <w:pPr>
        <w:pStyle w:val="ConsPlusNormal"/>
        <w:shd w:val="clear" w:color="auto" w:fill="FFFFFF" w:themeFill="background1"/>
        <w:outlineLvl w:val="1"/>
        <w:rPr>
          <w:bCs/>
          <w:sz w:val="24"/>
          <w:szCs w:val="24"/>
        </w:rPr>
      </w:pPr>
      <w:r w:rsidRPr="00A54615">
        <w:rPr>
          <w:bCs/>
          <w:sz w:val="24"/>
          <w:szCs w:val="24"/>
        </w:rPr>
        <w:tab/>
        <w:t>5.3.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1E760F74" w14:textId="77777777" w:rsidR="009F7445" w:rsidRPr="00A54615" w:rsidRDefault="009F7445" w:rsidP="001E2516">
      <w:pPr>
        <w:pStyle w:val="ConsPlusNormal"/>
        <w:shd w:val="clear" w:color="auto" w:fill="FFFFFF" w:themeFill="background1"/>
        <w:ind w:firstLine="708"/>
        <w:outlineLvl w:val="1"/>
        <w:rPr>
          <w:bCs/>
          <w:sz w:val="24"/>
          <w:szCs w:val="24"/>
        </w:rPr>
      </w:pPr>
      <w:r w:rsidRPr="00A54615">
        <w:rPr>
          <w:bCs/>
          <w:sz w:val="24"/>
          <w:szCs w:val="24"/>
        </w:rPr>
        <w:t>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23B8B17" w14:textId="77777777" w:rsidR="006F0404" w:rsidRPr="00A54615" w:rsidRDefault="009F7445" w:rsidP="001E2516">
      <w:pPr>
        <w:pStyle w:val="ConsPlusNormal"/>
        <w:shd w:val="clear" w:color="auto" w:fill="FFFFFF" w:themeFill="background1"/>
        <w:ind w:firstLine="708"/>
        <w:outlineLvl w:val="1"/>
        <w:rPr>
          <w:bCs/>
          <w:sz w:val="24"/>
          <w:szCs w:val="24"/>
        </w:rPr>
      </w:pPr>
      <w:r w:rsidRPr="00A54615">
        <w:rPr>
          <w:bCs/>
          <w:sz w:val="24"/>
          <w:szCs w:val="24"/>
        </w:rPr>
        <w:t>5.5.Стороны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3153C2CE" w14:textId="77777777" w:rsidR="00A3508F" w:rsidRPr="00A54615" w:rsidRDefault="009F7445" w:rsidP="001E2516">
      <w:pPr>
        <w:pStyle w:val="ConsPlusNormal"/>
        <w:shd w:val="clear" w:color="auto" w:fill="FFFFFF" w:themeFill="background1"/>
        <w:ind w:firstLine="708"/>
        <w:jc w:val="both"/>
        <w:rPr>
          <w:sz w:val="24"/>
          <w:szCs w:val="24"/>
        </w:rPr>
      </w:pPr>
      <w:r w:rsidRPr="00A54615">
        <w:rPr>
          <w:sz w:val="24"/>
          <w:szCs w:val="24"/>
        </w:rPr>
        <w:t xml:space="preserve"> </w:t>
      </w:r>
    </w:p>
    <w:p w14:paraId="75651D51" w14:textId="77777777" w:rsidR="009F7445" w:rsidRPr="00A54615" w:rsidRDefault="009F7445" w:rsidP="001E2516">
      <w:pPr>
        <w:pStyle w:val="ConsPlusNormal"/>
        <w:shd w:val="clear" w:color="auto" w:fill="FFFFFF" w:themeFill="background1"/>
        <w:jc w:val="center"/>
        <w:outlineLvl w:val="1"/>
        <w:rPr>
          <w:b/>
          <w:sz w:val="24"/>
          <w:szCs w:val="24"/>
        </w:rPr>
      </w:pPr>
      <w:r w:rsidRPr="00A54615">
        <w:rPr>
          <w:b/>
          <w:sz w:val="24"/>
          <w:szCs w:val="24"/>
        </w:rPr>
        <w:t>6. Срок действия Договора</w:t>
      </w:r>
    </w:p>
    <w:p w14:paraId="4322AD61" w14:textId="77777777" w:rsidR="00A304B1" w:rsidRPr="00A54615" w:rsidRDefault="00A304B1" w:rsidP="001E2516">
      <w:pPr>
        <w:pStyle w:val="ConsPlusNormal"/>
        <w:shd w:val="clear" w:color="auto" w:fill="FFFFFF" w:themeFill="background1"/>
        <w:jc w:val="center"/>
        <w:outlineLvl w:val="1"/>
        <w:rPr>
          <w:b/>
          <w:sz w:val="24"/>
          <w:szCs w:val="24"/>
        </w:rPr>
      </w:pPr>
    </w:p>
    <w:p w14:paraId="24622CF2"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6.1. Настоящий Договор вступает в силу с момента подписания его Сторонами и действует до 31.12.202</w:t>
      </w:r>
      <w:r w:rsidR="00AD20F4" w:rsidRPr="00A54615">
        <w:rPr>
          <w:sz w:val="24"/>
          <w:szCs w:val="24"/>
        </w:rPr>
        <w:t>5</w:t>
      </w:r>
      <w:r w:rsidR="006F5EA2" w:rsidRPr="00A54615">
        <w:rPr>
          <w:sz w:val="24"/>
          <w:szCs w:val="24"/>
        </w:rPr>
        <w:t xml:space="preserve"> </w:t>
      </w:r>
      <w:r w:rsidRPr="00A54615">
        <w:rPr>
          <w:sz w:val="24"/>
          <w:szCs w:val="24"/>
        </w:rPr>
        <w:t>г., а в части расчетов - до момента полного исполнения всех обязательств.</w:t>
      </w:r>
    </w:p>
    <w:p w14:paraId="6562F70F"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 xml:space="preserve">6.2. Настоящий Договор считается пролонгированным на </w:t>
      </w:r>
      <w:r w:rsidR="003124F4" w:rsidRPr="00A54615">
        <w:rPr>
          <w:sz w:val="24"/>
          <w:szCs w:val="24"/>
        </w:rPr>
        <w:t xml:space="preserve">каждый последующий </w:t>
      </w:r>
      <w:r w:rsidRPr="00A54615">
        <w:rPr>
          <w:sz w:val="24"/>
          <w:szCs w:val="24"/>
        </w:rPr>
        <w:t>год, если за 15 (дней) до окончания срока его действия ни одна из Сторон не уведомит другую о намерении расторгнуть настоящий Договор или заключить новый Договор на иных условиях.</w:t>
      </w:r>
    </w:p>
    <w:p w14:paraId="20ACEEAA"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6.3. Договор может быть изменен по соглашению Сторон путем оформления дополнительного соглашения, подписанного Сторонами.</w:t>
      </w:r>
    </w:p>
    <w:p w14:paraId="254CBF09" w14:textId="77777777" w:rsidR="009F7445" w:rsidRPr="00A54615" w:rsidRDefault="009F7445" w:rsidP="001E2516">
      <w:pPr>
        <w:pStyle w:val="ConsPlusNormal"/>
        <w:shd w:val="clear" w:color="auto" w:fill="FFFFFF" w:themeFill="background1"/>
        <w:jc w:val="center"/>
        <w:outlineLvl w:val="1"/>
        <w:rPr>
          <w:b/>
          <w:sz w:val="24"/>
          <w:szCs w:val="24"/>
        </w:rPr>
      </w:pPr>
      <w:r w:rsidRPr="00A54615">
        <w:rPr>
          <w:b/>
          <w:sz w:val="24"/>
          <w:szCs w:val="24"/>
        </w:rPr>
        <w:t>7. Порядок разрешения споров</w:t>
      </w:r>
    </w:p>
    <w:p w14:paraId="0C49767E" w14:textId="77777777" w:rsidR="009F7445" w:rsidRPr="00A54615" w:rsidRDefault="009F7445" w:rsidP="001E2516">
      <w:pPr>
        <w:shd w:val="clear" w:color="auto" w:fill="FFFFFF" w:themeFill="background1"/>
        <w:spacing w:after="0" w:line="240" w:lineRule="auto"/>
        <w:ind w:right="-74" w:firstLine="709"/>
        <w:jc w:val="both"/>
        <w:rPr>
          <w:rFonts w:ascii="Times New Roman" w:hAnsi="Times New Roman" w:cs="Times New Roman"/>
          <w:sz w:val="24"/>
          <w:szCs w:val="24"/>
        </w:rPr>
      </w:pPr>
      <w:r w:rsidRPr="00A54615">
        <w:rPr>
          <w:rFonts w:ascii="Times New Roman" w:hAnsi="Times New Roman" w:cs="Times New Roman"/>
          <w:sz w:val="24"/>
          <w:szCs w:val="24"/>
        </w:rPr>
        <w:t xml:space="preserve">7.1. </w:t>
      </w:r>
      <w:r w:rsidRPr="00A54615">
        <w:rPr>
          <w:rFonts w:ascii="Times New Roman" w:eastAsia="Times New Roman" w:hAnsi="Times New Roman" w:cs="Times New Roman"/>
          <w:sz w:val="24"/>
          <w:szCs w:val="24"/>
          <w:lang w:eastAsia="ru-RU"/>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r w:rsidRPr="00A54615">
        <w:rPr>
          <w:rFonts w:ascii="Times New Roman" w:hAnsi="Times New Roman" w:cs="Times New Roman"/>
          <w:sz w:val="24"/>
          <w:szCs w:val="24"/>
        </w:rPr>
        <w:t>с соблюдением претензионного порядка урегулирования споров.</w:t>
      </w:r>
    </w:p>
    <w:p w14:paraId="7953786B" w14:textId="77777777" w:rsidR="009F7445" w:rsidRPr="00A54615" w:rsidRDefault="009F7445" w:rsidP="001E2516">
      <w:pPr>
        <w:shd w:val="clear" w:color="auto" w:fill="FFFFFF" w:themeFill="background1"/>
        <w:spacing w:after="0" w:line="240" w:lineRule="auto"/>
        <w:ind w:right="-74" w:firstLine="709"/>
        <w:jc w:val="both"/>
        <w:rPr>
          <w:rFonts w:ascii="Times New Roman" w:eastAsia="Times New Roman" w:hAnsi="Times New Roman" w:cs="Times New Roman"/>
          <w:sz w:val="24"/>
          <w:szCs w:val="24"/>
          <w:lang w:eastAsia="ru-RU"/>
        </w:rPr>
      </w:pPr>
      <w:r w:rsidRPr="00A54615">
        <w:rPr>
          <w:rFonts w:ascii="Times New Roman" w:hAnsi="Times New Roman" w:cs="Times New Roman"/>
          <w:sz w:val="24"/>
          <w:szCs w:val="24"/>
        </w:rPr>
        <w:t xml:space="preserve">7.2. Споры, не урегулированные Сторонами в претензионном порядке, </w:t>
      </w:r>
      <w:r w:rsidR="00E66AAE" w:rsidRPr="00A54615">
        <w:rPr>
          <w:rFonts w:ascii="Times New Roman" w:hAnsi="Times New Roman" w:cs="Times New Roman"/>
          <w:sz w:val="24"/>
          <w:szCs w:val="24"/>
        </w:rPr>
        <w:t>передаются заинтересованной стороной для решения</w:t>
      </w:r>
      <w:r w:rsidRPr="00A54615">
        <w:rPr>
          <w:rFonts w:ascii="Times New Roman" w:hAnsi="Times New Roman" w:cs="Times New Roman"/>
          <w:sz w:val="24"/>
          <w:szCs w:val="24"/>
        </w:rPr>
        <w:t xml:space="preserve"> в Арбитражном суде Московской области.</w:t>
      </w:r>
    </w:p>
    <w:p w14:paraId="123F8700" w14:textId="77777777" w:rsidR="009F7445" w:rsidRPr="00A54615" w:rsidRDefault="009F7445" w:rsidP="001E2516">
      <w:pPr>
        <w:pStyle w:val="ConsPlusNormal"/>
        <w:shd w:val="clear" w:color="auto" w:fill="FFFFFF" w:themeFill="background1"/>
        <w:ind w:firstLine="708"/>
        <w:jc w:val="both"/>
        <w:rPr>
          <w:sz w:val="24"/>
          <w:szCs w:val="24"/>
        </w:rPr>
      </w:pPr>
    </w:p>
    <w:p w14:paraId="2A2AD4A8" w14:textId="77777777" w:rsidR="009F7445" w:rsidRPr="00A54615" w:rsidRDefault="009F7445" w:rsidP="001E2516">
      <w:pPr>
        <w:pStyle w:val="ConsPlusNormal"/>
        <w:shd w:val="clear" w:color="auto" w:fill="FFFFFF" w:themeFill="background1"/>
        <w:jc w:val="center"/>
        <w:outlineLvl w:val="1"/>
        <w:rPr>
          <w:b/>
          <w:sz w:val="24"/>
          <w:szCs w:val="24"/>
        </w:rPr>
      </w:pPr>
      <w:r w:rsidRPr="00A54615">
        <w:rPr>
          <w:b/>
          <w:sz w:val="24"/>
          <w:szCs w:val="24"/>
        </w:rPr>
        <w:t>8. Прочие условия</w:t>
      </w:r>
    </w:p>
    <w:p w14:paraId="482CF9B6"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8.1. Любые изменения и дополнения к настоящему Договору действительны лишь при условии, что они совершены в письменной форме и подписаны Сторонами.</w:t>
      </w:r>
    </w:p>
    <w:p w14:paraId="00749C4E"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8.2. Во всем, что не предусмотрено настоящим Договором, Стороны руководствуются законодательством Российской Федерации.</w:t>
      </w:r>
    </w:p>
    <w:p w14:paraId="149D0001" w14:textId="77777777" w:rsidR="009F7445" w:rsidRPr="00A54615" w:rsidRDefault="009F7445" w:rsidP="001E2516">
      <w:pPr>
        <w:pStyle w:val="ConsPlusNormal"/>
        <w:shd w:val="clear" w:color="auto" w:fill="FFFFFF" w:themeFill="background1"/>
        <w:ind w:firstLine="708"/>
        <w:jc w:val="both"/>
        <w:rPr>
          <w:sz w:val="24"/>
          <w:szCs w:val="24"/>
        </w:rPr>
      </w:pPr>
      <w:r w:rsidRPr="00A54615">
        <w:rPr>
          <w:sz w:val="24"/>
          <w:szCs w:val="24"/>
        </w:rPr>
        <w:t>8.3. Настоящий Договор составлен в двух экземплярах, имеющих одинаковую юридическую силу, по одному для каждой из сторон.</w:t>
      </w:r>
    </w:p>
    <w:p w14:paraId="6615EB85" w14:textId="77777777" w:rsidR="009F7445" w:rsidRPr="00A54615" w:rsidRDefault="009F7445" w:rsidP="001E2516">
      <w:pPr>
        <w:pStyle w:val="ConsPlusNormal"/>
        <w:shd w:val="clear" w:color="auto" w:fill="FFFFFF" w:themeFill="background1"/>
        <w:jc w:val="both"/>
        <w:rPr>
          <w:sz w:val="24"/>
          <w:szCs w:val="24"/>
        </w:rPr>
      </w:pPr>
    </w:p>
    <w:p w14:paraId="71F94BC1" w14:textId="77777777" w:rsidR="00A304B1" w:rsidRPr="00A54615" w:rsidRDefault="00A304B1" w:rsidP="001E2516">
      <w:pPr>
        <w:pStyle w:val="ConsPlusNormal"/>
        <w:shd w:val="clear" w:color="auto" w:fill="FFFFFF" w:themeFill="background1"/>
        <w:jc w:val="both"/>
        <w:rPr>
          <w:sz w:val="24"/>
          <w:szCs w:val="24"/>
        </w:rPr>
      </w:pPr>
    </w:p>
    <w:p w14:paraId="03DC2BFE" w14:textId="77777777" w:rsidR="00A304B1" w:rsidRPr="00A54615" w:rsidRDefault="00A304B1" w:rsidP="001E2516">
      <w:pPr>
        <w:pStyle w:val="ConsPlusNormal"/>
        <w:shd w:val="clear" w:color="auto" w:fill="FFFFFF" w:themeFill="background1"/>
        <w:jc w:val="both"/>
        <w:rPr>
          <w:sz w:val="24"/>
          <w:szCs w:val="24"/>
        </w:rPr>
      </w:pPr>
    </w:p>
    <w:p w14:paraId="309072EF" w14:textId="77777777" w:rsidR="00A304B1" w:rsidRPr="00A54615" w:rsidRDefault="00A304B1" w:rsidP="001E2516">
      <w:pPr>
        <w:pStyle w:val="ConsPlusNormal"/>
        <w:shd w:val="clear" w:color="auto" w:fill="FFFFFF" w:themeFill="background1"/>
        <w:jc w:val="both"/>
        <w:rPr>
          <w:sz w:val="24"/>
          <w:szCs w:val="24"/>
        </w:rPr>
      </w:pPr>
    </w:p>
    <w:p w14:paraId="3096157D" w14:textId="77777777" w:rsidR="00A304B1" w:rsidRPr="00A54615" w:rsidRDefault="00A304B1" w:rsidP="001E2516">
      <w:pPr>
        <w:pStyle w:val="ConsPlusNormal"/>
        <w:shd w:val="clear" w:color="auto" w:fill="FFFFFF" w:themeFill="background1"/>
        <w:jc w:val="both"/>
        <w:rPr>
          <w:sz w:val="24"/>
          <w:szCs w:val="24"/>
        </w:rPr>
      </w:pPr>
    </w:p>
    <w:p w14:paraId="08C32E03" w14:textId="77777777" w:rsidR="00A304B1" w:rsidRPr="00A54615" w:rsidRDefault="00A304B1" w:rsidP="001E2516">
      <w:pPr>
        <w:pStyle w:val="ConsPlusNormal"/>
        <w:shd w:val="clear" w:color="auto" w:fill="FFFFFF" w:themeFill="background1"/>
        <w:jc w:val="both"/>
        <w:rPr>
          <w:sz w:val="24"/>
          <w:szCs w:val="24"/>
        </w:rPr>
      </w:pPr>
    </w:p>
    <w:p w14:paraId="42C8D526" w14:textId="77777777" w:rsidR="00A304B1" w:rsidRPr="00A54615" w:rsidRDefault="00A304B1" w:rsidP="001E2516">
      <w:pPr>
        <w:pStyle w:val="ConsPlusNormal"/>
        <w:shd w:val="clear" w:color="auto" w:fill="FFFFFF" w:themeFill="background1"/>
        <w:jc w:val="both"/>
        <w:rPr>
          <w:sz w:val="24"/>
          <w:szCs w:val="24"/>
        </w:rPr>
      </w:pPr>
    </w:p>
    <w:p w14:paraId="2DA5E527" w14:textId="77777777" w:rsidR="00A304B1" w:rsidRPr="00A54615" w:rsidRDefault="00A304B1" w:rsidP="001E2516">
      <w:pPr>
        <w:pStyle w:val="ConsPlusNormal"/>
        <w:shd w:val="clear" w:color="auto" w:fill="FFFFFF" w:themeFill="background1"/>
        <w:jc w:val="both"/>
        <w:rPr>
          <w:sz w:val="24"/>
          <w:szCs w:val="24"/>
        </w:rPr>
      </w:pPr>
    </w:p>
    <w:p w14:paraId="5054D48C" w14:textId="77777777" w:rsidR="00A304B1" w:rsidRPr="00A54615" w:rsidRDefault="00A304B1" w:rsidP="001E2516">
      <w:pPr>
        <w:pStyle w:val="ConsPlusNormal"/>
        <w:shd w:val="clear" w:color="auto" w:fill="FFFFFF" w:themeFill="background1"/>
        <w:jc w:val="both"/>
        <w:rPr>
          <w:sz w:val="24"/>
          <w:szCs w:val="24"/>
        </w:rPr>
      </w:pPr>
    </w:p>
    <w:p w14:paraId="616ACE5B" w14:textId="77777777" w:rsidR="00A304B1" w:rsidRPr="00A54615" w:rsidRDefault="00A304B1" w:rsidP="001E2516">
      <w:pPr>
        <w:pStyle w:val="ConsPlusNormal"/>
        <w:shd w:val="clear" w:color="auto" w:fill="FFFFFF" w:themeFill="background1"/>
        <w:jc w:val="both"/>
        <w:rPr>
          <w:sz w:val="24"/>
          <w:szCs w:val="24"/>
        </w:rPr>
      </w:pPr>
    </w:p>
    <w:p w14:paraId="597B6E8C" w14:textId="77777777" w:rsidR="00A304B1" w:rsidRPr="00A54615" w:rsidRDefault="00A304B1" w:rsidP="001E2516">
      <w:pPr>
        <w:pStyle w:val="ConsPlusNormal"/>
        <w:shd w:val="clear" w:color="auto" w:fill="FFFFFF" w:themeFill="background1"/>
        <w:jc w:val="both"/>
        <w:rPr>
          <w:sz w:val="24"/>
          <w:szCs w:val="24"/>
        </w:rPr>
      </w:pPr>
    </w:p>
    <w:p w14:paraId="6F4CC381" w14:textId="77777777" w:rsidR="00A304B1" w:rsidRPr="00A54615" w:rsidRDefault="00A304B1" w:rsidP="001E2516">
      <w:pPr>
        <w:pStyle w:val="ConsPlusNormal"/>
        <w:shd w:val="clear" w:color="auto" w:fill="FFFFFF" w:themeFill="background1"/>
        <w:jc w:val="both"/>
        <w:rPr>
          <w:sz w:val="24"/>
          <w:szCs w:val="24"/>
        </w:rPr>
      </w:pPr>
    </w:p>
    <w:p w14:paraId="6EF5131D" w14:textId="77777777" w:rsidR="00A304B1" w:rsidRPr="00A54615" w:rsidRDefault="00A304B1" w:rsidP="001E2516">
      <w:pPr>
        <w:pStyle w:val="ConsPlusNormal"/>
        <w:shd w:val="clear" w:color="auto" w:fill="FFFFFF" w:themeFill="background1"/>
        <w:jc w:val="both"/>
        <w:rPr>
          <w:sz w:val="24"/>
          <w:szCs w:val="24"/>
        </w:rPr>
      </w:pPr>
    </w:p>
    <w:p w14:paraId="4AEB2510" w14:textId="77777777" w:rsidR="009F7445" w:rsidRPr="00A54615" w:rsidRDefault="009F7445" w:rsidP="001E2516">
      <w:pPr>
        <w:pStyle w:val="ConsPlusNormal"/>
        <w:shd w:val="clear" w:color="auto" w:fill="FFFFFF" w:themeFill="background1"/>
        <w:jc w:val="center"/>
        <w:outlineLvl w:val="1"/>
        <w:rPr>
          <w:b/>
          <w:sz w:val="24"/>
          <w:szCs w:val="24"/>
        </w:rPr>
      </w:pPr>
      <w:r w:rsidRPr="00A54615">
        <w:rPr>
          <w:b/>
          <w:sz w:val="24"/>
          <w:szCs w:val="24"/>
        </w:rPr>
        <w:t>9. Адреса и реквизиты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22F51" w:rsidRPr="00A54615" w14:paraId="6E0755E1" w14:textId="77777777" w:rsidTr="00DD494B">
        <w:tc>
          <w:tcPr>
            <w:tcW w:w="4672" w:type="dxa"/>
          </w:tcPr>
          <w:p w14:paraId="39F9B573" w14:textId="77777777" w:rsidR="00E22F51" w:rsidRPr="00A54615" w:rsidRDefault="00E22F51" w:rsidP="00E22F51">
            <w:pPr>
              <w:pStyle w:val="ConsPlusNormal"/>
              <w:jc w:val="center"/>
              <w:outlineLvl w:val="1"/>
              <w:rPr>
                <w:b/>
                <w:sz w:val="24"/>
                <w:szCs w:val="24"/>
              </w:rPr>
            </w:pPr>
            <w:r w:rsidRPr="00A54615">
              <w:rPr>
                <w:b/>
                <w:sz w:val="24"/>
                <w:szCs w:val="24"/>
              </w:rPr>
              <w:t>МУСОРОВЫВОЗЯЩАЯ ОРГАНИЗАЦИЯ:</w:t>
            </w:r>
          </w:p>
          <w:p w14:paraId="3BB2C010" w14:textId="77777777" w:rsidR="00E22F51" w:rsidRPr="00A54615" w:rsidRDefault="00E22F51" w:rsidP="00E22F51">
            <w:pPr>
              <w:pStyle w:val="ConsPlusNormal"/>
              <w:outlineLvl w:val="1"/>
              <w:rPr>
                <w:b/>
                <w:sz w:val="24"/>
                <w:szCs w:val="24"/>
              </w:rPr>
            </w:pPr>
            <w:r w:rsidRPr="00A54615">
              <w:rPr>
                <w:b/>
                <w:sz w:val="24"/>
                <w:szCs w:val="24"/>
              </w:rPr>
              <w:t xml:space="preserve">ООО "Алмаз" </w:t>
            </w:r>
          </w:p>
          <w:p w14:paraId="537F03FF" w14:textId="77777777" w:rsidR="00E22F51" w:rsidRPr="00A54615" w:rsidRDefault="00E22F51" w:rsidP="00E22F51">
            <w:pPr>
              <w:pStyle w:val="ConsPlusNormal"/>
              <w:outlineLvl w:val="1"/>
              <w:rPr>
                <w:bCs/>
                <w:sz w:val="24"/>
                <w:szCs w:val="24"/>
              </w:rPr>
            </w:pPr>
            <w:r w:rsidRPr="00A54615">
              <w:rPr>
                <w:bCs/>
                <w:sz w:val="24"/>
                <w:szCs w:val="24"/>
              </w:rPr>
              <w:t>Юридический и почтовый адрес: 140091, Московская область, г. Дзержинский, ул. Лесная, д. 46, литера 1Б, комната 22.</w:t>
            </w:r>
          </w:p>
          <w:p w14:paraId="4AC933D7" w14:textId="77777777" w:rsidR="00E22F51" w:rsidRPr="00A54615" w:rsidRDefault="00E22F51" w:rsidP="00E22F51">
            <w:pPr>
              <w:pStyle w:val="ConsPlusNormal"/>
              <w:outlineLvl w:val="1"/>
              <w:rPr>
                <w:bCs/>
                <w:sz w:val="24"/>
                <w:szCs w:val="24"/>
              </w:rPr>
            </w:pPr>
            <w:r w:rsidRPr="00A54615">
              <w:rPr>
                <w:bCs/>
                <w:sz w:val="24"/>
                <w:szCs w:val="24"/>
              </w:rPr>
              <w:t>ИНН 5027152754 / КПП 502701001</w:t>
            </w:r>
          </w:p>
          <w:p w14:paraId="23D68FA8" w14:textId="77777777" w:rsidR="00E22F51" w:rsidRPr="00A54615" w:rsidRDefault="00E22F51" w:rsidP="00E22F51">
            <w:pPr>
              <w:pStyle w:val="ConsPlusNormal"/>
              <w:outlineLvl w:val="1"/>
              <w:rPr>
                <w:bCs/>
                <w:sz w:val="24"/>
                <w:szCs w:val="24"/>
              </w:rPr>
            </w:pPr>
            <w:r w:rsidRPr="00A54615">
              <w:rPr>
                <w:bCs/>
                <w:sz w:val="24"/>
                <w:szCs w:val="24"/>
              </w:rPr>
              <w:t xml:space="preserve">ОГРН 1095027009516 </w:t>
            </w:r>
          </w:p>
          <w:p w14:paraId="7951DD9E" w14:textId="77777777" w:rsidR="00E22F51" w:rsidRPr="00A54615" w:rsidRDefault="00E22F51" w:rsidP="00E22F51">
            <w:pPr>
              <w:pStyle w:val="ConsPlusNormal"/>
              <w:outlineLvl w:val="1"/>
              <w:rPr>
                <w:bCs/>
                <w:sz w:val="24"/>
                <w:szCs w:val="24"/>
              </w:rPr>
            </w:pPr>
            <w:r w:rsidRPr="00A54615">
              <w:rPr>
                <w:bCs/>
                <w:sz w:val="24"/>
                <w:szCs w:val="24"/>
              </w:rPr>
              <w:t>ОКПО 61612875, ОКВЭД 38.11, 49.41</w:t>
            </w:r>
          </w:p>
          <w:p w14:paraId="54B00270" w14:textId="77777777" w:rsidR="00E22F51" w:rsidRPr="00A54615" w:rsidRDefault="00E22F51" w:rsidP="00E22F51">
            <w:pPr>
              <w:pStyle w:val="ConsPlusNormal"/>
              <w:outlineLvl w:val="1"/>
              <w:rPr>
                <w:bCs/>
                <w:sz w:val="24"/>
                <w:szCs w:val="24"/>
              </w:rPr>
            </w:pPr>
            <w:r w:rsidRPr="00A54615">
              <w:rPr>
                <w:bCs/>
                <w:sz w:val="24"/>
                <w:szCs w:val="24"/>
              </w:rPr>
              <w:t>1. р/с 40702810940000003863</w:t>
            </w:r>
          </w:p>
          <w:p w14:paraId="7F5A6F41" w14:textId="77777777" w:rsidR="00E22F51" w:rsidRPr="00A54615" w:rsidRDefault="00E22F51" w:rsidP="00E22F51">
            <w:pPr>
              <w:pStyle w:val="ConsPlusNormal"/>
              <w:outlineLvl w:val="1"/>
              <w:rPr>
                <w:bCs/>
                <w:sz w:val="24"/>
                <w:szCs w:val="24"/>
              </w:rPr>
            </w:pPr>
            <w:r w:rsidRPr="00A54615">
              <w:rPr>
                <w:bCs/>
                <w:sz w:val="24"/>
                <w:szCs w:val="24"/>
              </w:rPr>
              <w:t>в ПАО «СБЕРБАНК РОССИИ» Г.МОСКВА</w:t>
            </w:r>
          </w:p>
          <w:p w14:paraId="4B6B1862" w14:textId="77777777" w:rsidR="00E22F51" w:rsidRPr="00A54615" w:rsidRDefault="00E22F51" w:rsidP="00E22F51">
            <w:pPr>
              <w:pStyle w:val="ConsPlusNormal"/>
              <w:outlineLvl w:val="1"/>
              <w:rPr>
                <w:bCs/>
                <w:sz w:val="24"/>
                <w:szCs w:val="24"/>
              </w:rPr>
            </w:pPr>
            <w:r w:rsidRPr="00A54615">
              <w:rPr>
                <w:bCs/>
                <w:sz w:val="24"/>
                <w:szCs w:val="24"/>
              </w:rPr>
              <w:t>БИК 044525225, к/с 30101810400000000225</w:t>
            </w:r>
          </w:p>
          <w:p w14:paraId="66934689" w14:textId="77777777" w:rsidR="00E22F51" w:rsidRPr="00A54615" w:rsidRDefault="00E22F51" w:rsidP="00E22F51">
            <w:pPr>
              <w:pStyle w:val="ConsPlusNormal"/>
              <w:outlineLvl w:val="1"/>
              <w:rPr>
                <w:bCs/>
                <w:sz w:val="24"/>
                <w:szCs w:val="24"/>
              </w:rPr>
            </w:pPr>
            <w:r w:rsidRPr="00A54615">
              <w:rPr>
                <w:bCs/>
                <w:sz w:val="24"/>
                <w:szCs w:val="24"/>
              </w:rPr>
              <w:t>2. р/с 40702810702890003426</w:t>
            </w:r>
          </w:p>
          <w:p w14:paraId="3B05D4EE" w14:textId="77777777" w:rsidR="00E22F51" w:rsidRPr="00A54615" w:rsidRDefault="00E22F51" w:rsidP="00E22F51">
            <w:pPr>
              <w:pStyle w:val="ConsPlusNormal"/>
              <w:outlineLvl w:val="1"/>
              <w:rPr>
                <w:bCs/>
                <w:sz w:val="24"/>
                <w:szCs w:val="24"/>
              </w:rPr>
            </w:pPr>
            <w:r w:rsidRPr="00A54615">
              <w:rPr>
                <w:bCs/>
                <w:sz w:val="24"/>
                <w:szCs w:val="24"/>
              </w:rPr>
              <w:t>в АО «АЛЬФА-БАНК» Г.МОСКВА</w:t>
            </w:r>
          </w:p>
          <w:p w14:paraId="69C67C29" w14:textId="77777777" w:rsidR="00E22F51" w:rsidRPr="00A54615" w:rsidRDefault="00E22F51" w:rsidP="00E22F51">
            <w:pPr>
              <w:pStyle w:val="ConsPlusNormal"/>
              <w:outlineLvl w:val="1"/>
              <w:rPr>
                <w:bCs/>
                <w:sz w:val="24"/>
                <w:szCs w:val="24"/>
              </w:rPr>
            </w:pPr>
            <w:r w:rsidRPr="00A54615">
              <w:rPr>
                <w:bCs/>
                <w:sz w:val="24"/>
                <w:szCs w:val="24"/>
              </w:rPr>
              <w:t>БИК 044525593 к/с 30101810200000000593</w:t>
            </w:r>
          </w:p>
          <w:p w14:paraId="7E961897" w14:textId="77777777" w:rsidR="00E22F51" w:rsidRPr="00A54615" w:rsidRDefault="00E22F51" w:rsidP="00E22F51">
            <w:pPr>
              <w:pStyle w:val="ConsPlusNormal"/>
              <w:outlineLvl w:val="1"/>
              <w:rPr>
                <w:bCs/>
                <w:sz w:val="24"/>
                <w:szCs w:val="24"/>
              </w:rPr>
            </w:pPr>
            <w:r w:rsidRPr="00A54615">
              <w:rPr>
                <w:bCs/>
                <w:sz w:val="24"/>
                <w:szCs w:val="24"/>
              </w:rPr>
              <w:t>тел. 8-(926)-358-98-00 - бухгалтерия</w:t>
            </w:r>
          </w:p>
          <w:p w14:paraId="5F3A680B" w14:textId="77777777" w:rsidR="00E22F51" w:rsidRPr="00A54615" w:rsidRDefault="00E22F51" w:rsidP="00E22F51">
            <w:pPr>
              <w:pStyle w:val="ConsPlusNormal"/>
              <w:outlineLvl w:val="1"/>
              <w:rPr>
                <w:bCs/>
                <w:sz w:val="24"/>
                <w:szCs w:val="24"/>
              </w:rPr>
            </w:pPr>
            <w:r w:rsidRPr="00A54615">
              <w:rPr>
                <w:bCs/>
                <w:sz w:val="24"/>
                <w:szCs w:val="24"/>
              </w:rPr>
              <w:t>8-(499)-343-94-89 – отдел договоров</w:t>
            </w:r>
          </w:p>
          <w:p w14:paraId="5EB64C54" w14:textId="77777777" w:rsidR="00E22F51" w:rsidRPr="00A54615" w:rsidRDefault="00E22F51" w:rsidP="00E22F51">
            <w:pPr>
              <w:pStyle w:val="ConsPlusNormal"/>
              <w:outlineLvl w:val="1"/>
              <w:rPr>
                <w:bCs/>
                <w:sz w:val="24"/>
                <w:szCs w:val="24"/>
              </w:rPr>
            </w:pPr>
            <w:r w:rsidRPr="00A54615">
              <w:rPr>
                <w:bCs/>
                <w:sz w:val="24"/>
                <w:szCs w:val="24"/>
              </w:rPr>
              <w:t>8-(499)-343-95-89 – диспетчерская</w:t>
            </w:r>
          </w:p>
          <w:p w14:paraId="129B26A8" w14:textId="77777777" w:rsidR="00E22F51" w:rsidRPr="00A54615" w:rsidRDefault="00E22F51" w:rsidP="00E22F51">
            <w:pPr>
              <w:pStyle w:val="ConsPlusNormal"/>
              <w:outlineLvl w:val="1"/>
              <w:rPr>
                <w:bCs/>
                <w:sz w:val="24"/>
                <w:szCs w:val="24"/>
              </w:rPr>
            </w:pPr>
            <w:r w:rsidRPr="00A54615">
              <w:rPr>
                <w:bCs/>
                <w:sz w:val="24"/>
                <w:szCs w:val="24"/>
              </w:rPr>
              <w:t>E-mail: uvozim-musor@mail.ru</w:t>
            </w:r>
          </w:p>
          <w:p w14:paraId="6526C356" w14:textId="77777777" w:rsidR="00E22F51" w:rsidRPr="00A54615" w:rsidRDefault="00E22F51" w:rsidP="00E22F51">
            <w:pPr>
              <w:pStyle w:val="ConsPlusNormal"/>
              <w:outlineLvl w:val="1"/>
              <w:rPr>
                <w:bCs/>
                <w:sz w:val="24"/>
                <w:szCs w:val="24"/>
              </w:rPr>
            </w:pPr>
            <w:r w:rsidRPr="00A54615">
              <w:rPr>
                <w:bCs/>
                <w:sz w:val="24"/>
                <w:szCs w:val="24"/>
              </w:rPr>
              <w:t>URL: www.uvozim-musor.ru</w:t>
            </w:r>
          </w:p>
          <w:p w14:paraId="1B209EF3" w14:textId="77777777" w:rsidR="00E22F51" w:rsidRPr="00A54615" w:rsidRDefault="00E22F51" w:rsidP="00E22F51">
            <w:pPr>
              <w:pStyle w:val="ConsPlusNormal"/>
              <w:outlineLvl w:val="1"/>
              <w:rPr>
                <w:bCs/>
                <w:sz w:val="24"/>
                <w:szCs w:val="24"/>
              </w:rPr>
            </w:pPr>
          </w:p>
          <w:p w14:paraId="4D7E888C" w14:textId="77777777" w:rsidR="00E22F51" w:rsidRPr="00A54615" w:rsidRDefault="00E22F51" w:rsidP="00E22F51">
            <w:pPr>
              <w:pStyle w:val="ConsPlusNormal"/>
              <w:outlineLvl w:val="1"/>
              <w:rPr>
                <w:b/>
                <w:sz w:val="24"/>
                <w:szCs w:val="24"/>
              </w:rPr>
            </w:pPr>
            <w:r w:rsidRPr="00A54615">
              <w:rPr>
                <w:b/>
                <w:sz w:val="24"/>
                <w:szCs w:val="24"/>
              </w:rPr>
              <w:t>Генеральный директор</w:t>
            </w:r>
          </w:p>
          <w:p w14:paraId="0A494C83" w14:textId="77777777" w:rsidR="00E22F51" w:rsidRPr="00A54615" w:rsidRDefault="00E22F51" w:rsidP="00E22F51">
            <w:pPr>
              <w:pStyle w:val="ConsPlusNormal"/>
              <w:outlineLvl w:val="1"/>
              <w:rPr>
                <w:b/>
                <w:sz w:val="24"/>
                <w:szCs w:val="24"/>
              </w:rPr>
            </w:pPr>
            <w:r w:rsidRPr="00A54615">
              <w:rPr>
                <w:b/>
                <w:sz w:val="24"/>
                <w:szCs w:val="24"/>
              </w:rPr>
              <w:t>_____________________Хабибуллин Ш.Р.</w:t>
            </w:r>
          </w:p>
          <w:p w14:paraId="3908F56A" w14:textId="77777777" w:rsidR="00E22F51" w:rsidRPr="00A54615" w:rsidRDefault="00E22F51" w:rsidP="00E22F51">
            <w:pPr>
              <w:pStyle w:val="ConsPlusNormal"/>
              <w:outlineLvl w:val="1"/>
              <w:rPr>
                <w:bCs/>
                <w:sz w:val="24"/>
                <w:szCs w:val="24"/>
              </w:rPr>
            </w:pPr>
            <w:r w:rsidRPr="00A54615">
              <w:rPr>
                <w:b/>
                <w:sz w:val="24"/>
                <w:szCs w:val="24"/>
              </w:rPr>
              <w:t>м.п.</w:t>
            </w:r>
          </w:p>
        </w:tc>
        <w:tc>
          <w:tcPr>
            <w:tcW w:w="4672" w:type="dxa"/>
            <w:shd w:val="clear" w:color="auto" w:fill="auto"/>
          </w:tcPr>
          <w:p w14:paraId="27BBA359" w14:textId="77777777" w:rsidR="00E22F51" w:rsidRPr="00A54615" w:rsidRDefault="00E22F51" w:rsidP="00E22F51">
            <w:pPr>
              <w:pStyle w:val="ConsPlusNormal"/>
              <w:jc w:val="center"/>
              <w:outlineLvl w:val="1"/>
              <w:rPr>
                <w:b/>
                <w:sz w:val="24"/>
                <w:szCs w:val="24"/>
              </w:rPr>
            </w:pPr>
            <w:r w:rsidRPr="00A54615">
              <w:rPr>
                <w:b/>
                <w:sz w:val="24"/>
                <w:szCs w:val="24"/>
              </w:rPr>
              <w:t>ЗАКАЗЧИК:</w:t>
            </w:r>
          </w:p>
          <w:p w14:paraId="64765DE1" w14:textId="77777777" w:rsidR="00E22F51" w:rsidRPr="00A54615" w:rsidRDefault="00E22F51" w:rsidP="00E22F51">
            <w:pPr>
              <w:pStyle w:val="ConsPlusNormal"/>
              <w:jc w:val="center"/>
              <w:outlineLvl w:val="1"/>
              <w:rPr>
                <w:b/>
                <w:sz w:val="24"/>
                <w:szCs w:val="24"/>
              </w:rPr>
            </w:pPr>
          </w:p>
          <w:p w14:paraId="2BFC64B2" w14:textId="4A3B1DAC" w:rsidR="00DD494B" w:rsidRPr="00A54615" w:rsidRDefault="001E22F7" w:rsidP="00DD494B">
            <w:pPr>
              <w:pStyle w:val="ConsPlusNormal"/>
              <w:rPr>
                <w:b/>
                <w:sz w:val="24"/>
                <w:szCs w:val="24"/>
              </w:rPr>
            </w:pPr>
            <w:bookmarkStart w:id="5" w:name="КонтрагентНаименование2"/>
            <w:r w:rsidRPr="00A54615">
              <w:rPr>
                <w:b/>
                <w:sz w:val="24"/>
                <w:szCs w:val="24"/>
              </w:rPr>
              <w:t>КонтрагентНаименование2</w:t>
            </w:r>
            <w:bookmarkEnd w:id="5"/>
          </w:p>
          <w:p w14:paraId="44E725D3" w14:textId="2E4454CD" w:rsidR="00255192" w:rsidRPr="00A54615" w:rsidRDefault="00E71859" w:rsidP="00255192">
            <w:pPr>
              <w:pStyle w:val="ConsPlusNormal"/>
              <w:rPr>
                <w:bCs/>
                <w:sz w:val="24"/>
                <w:szCs w:val="24"/>
              </w:rPr>
            </w:pPr>
            <w:r w:rsidRPr="00A54615">
              <w:rPr>
                <w:bCs/>
                <w:sz w:val="24"/>
                <w:szCs w:val="24"/>
              </w:rPr>
              <w:t xml:space="preserve">Юридический и почтовый адрес: </w:t>
            </w:r>
            <w:bookmarkStart w:id="6" w:name="КонтрагентЮрАдрес1"/>
            <w:r w:rsidR="00255192" w:rsidRPr="00A54615">
              <w:rPr>
                <w:bCs/>
                <w:sz w:val="24"/>
                <w:szCs w:val="24"/>
              </w:rPr>
              <w:t>КонтрагентЮрАдрес1</w:t>
            </w:r>
            <w:bookmarkEnd w:id="6"/>
            <w:r w:rsidR="00255192" w:rsidRPr="00A54615">
              <w:rPr>
                <w:bCs/>
                <w:sz w:val="24"/>
                <w:szCs w:val="24"/>
              </w:rPr>
              <w:t xml:space="preserve"> и </w:t>
            </w:r>
            <w:bookmarkStart w:id="7" w:name="КонтрагентАдресПочта1"/>
            <w:r w:rsidR="00255192" w:rsidRPr="00A54615">
              <w:rPr>
                <w:bCs/>
                <w:sz w:val="24"/>
                <w:szCs w:val="24"/>
              </w:rPr>
              <w:t>КонтрагентАдрес</w:t>
            </w:r>
            <w:r w:rsidR="00415A17" w:rsidRPr="00A54615">
              <w:rPr>
                <w:bCs/>
                <w:sz w:val="24"/>
                <w:szCs w:val="24"/>
              </w:rPr>
              <w:t>Почта</w:t>
            </w:r>
            <w:r w:rsidR="00255192" w:rsidRPr="00A54615">
              <w:rPr>
                <w:bCs/>
                <w:sz w:val="24"/>
                <w:szCs w:val="24"/>
              </w:rPr>
              <w:t>1</w:t>
            </w:r>
            <w:bookmarkEnd w:id="7"/>
          </w:p>
          <w:p w14:paraId="72A2F447" w14:textId="31C1A50D" w:rsidR="00255192" w:rsidRPr="00A54615" w:rsidRDefault="00E71859" w:rsidP="00255192">
            <w:pPr>
              <w:rPr>
                <w:rFonts w:ascii="Times New Roman" w:hAnsi="Times New Roman" w:cs="Times New Roman"/>
                <w:bCs/>
                <w:sz w:val="24"/>
                <w:szCs w:val="24"/>
              </w:rPr>
            </w:pPr>
            <w:r w:rsidRPr="00A54615">
              <w:rPr>
                <w:rFonts w:ascii="Times New Roman" w:hAnsi="Times New Roman" w:cs="Times New Roman"/>
                <w:bCs/>
                <w:sz w:val="24"/>
                <w:szCs w:val="24"/>
              </w:rPr>
              <w:t xml:space="preserve">ИНН: </w:t>
            </w:r>
            <w:bookmarkStart w:id="8" w:name="КонтрагентИНН1"/>
            <w:r w:rsidR="00255192" w:rsidRPr="00A54615">
              <w:rPr>
                <w:rFonts w:ascii="Times New Roman" w:hAnsi="Times New Roman" w:cs="Times New Roman"/>
                <w:bCs/>
                <w:sz w:val="24"/>
                <w:szCs w:val="24"/>
              </w:rPr>
              <w:t>КонтрагентИНН1</w:t>
            </w:r>
            <w:bookmarkEnd w:id="8"/>
            <w:r w:rsidR="00255192" w:rsidRPr="00A54615">
              <w:rPr>
                <w:rFonts w:ascii="Times New Roman" w:hAnsi="Times New Roman" w:cs="Times New Roman"/>
                <w:bCs/>
                <w:sz w:val="24"/>
                <w:szCs w:val="24"/>
              </w:rPr>
              <w:t>/</w:t>
            </w:r>
            <w:r w:rsidRPr="00A54615">
              <w:rPr>
                <w:rFonts w:ascii="Times New Roman" w:hAnsi="Times New Roman" w:cs="Times New Roman"/>
                <w:bCs/>
                <w:sz w:val="24"/>
                <w:szCs w:val="24"/>
              </w:rPr>
              <w:t xml:space="preserve">КПП: </w:t>
            </w:r>
            <w:bookmarkStart w:id="9" w:name="КонтрагентКПП1"/>
            <w:r w:rsidR="00255192" w:rsidRPr="00A54615">
              <w:rPr>
                <w:rFonts w:ascii="Times New Roman" w:hAnsi="Times New Roman" w:cs="Times New Roman"/>
                <w:bCs/>
                <w:sz w:val="24"/>
                <w:szCs w:val="24"/>
              </w:rPr>
              <w:t>КонтрагентКПП1</w:t>
            </w:r>
            <w:bookmarkEnd w:id="9"/>
          </w:p>
          <w:p w14:paraId="708245D2" w14:textId="2DC00D62" w:rsidR="00255192" w:rsidRPr="00A54615" w:rsidRDefault="00E71859" w:rsidP="00255192">
            <w:pPr>
              <w:pStyle w:val="ConsPlusNormal"/>
              <w:rPr>
                <w:bCs/>
                <w:sz w:val="24"/>
                <w:szCs w:val="24"/>
              </w:rPr>
            </w:pPr>
            <w:r w:rsidRPr="00A54615">
              <w:rPr>
                <w:bCs/>
                <w:sz w:val="24"/>
                <w:szCs w:val="24"/>
              </w:rPr>
              <w:t xml:space="preserve">ОГРН </w:t>
            </w:r>
            <w:bookmarkStart w:id="10" w:name="КонтрагентОГРН1"/>
            <w:r w:rsidR="00255192" w:rsidRPr="00A54615">
              <w:rPr>
                <w:bCs/>
                <w:sz w:val="24"/>
                <w:szCs w:val="24"/>
              </w:rPr>
              <w:t>КонтрагентОГРН1</w:t>
            </w:r>
            <w:bookmarkEnd w:id="10"/>
          </w:p>
          <w:p w14:paraId="452DCDA6" w14:textId="1DFAAB05" w:rsidR="00255192" w:rsidRPr="00A54615" w:rsidRDefault="00E71859" w:rsidP="00255192">
            <w:pPr>
              <w:pStyle w:val="ConsPlusNormal"/>
              <w:rPr>
                <w:bCs/>
                <w:sz w:val="24"/>
                <w:szCs w:val="24"/>
              </w:rPr>
            </w:pPr>
            <w:r w:rsidRPr="00A54615">
              <w:rPr>
                <w:bCs/>
                <w:sz w:val="24"/>
                <w:szCs w:val="24"/>
              </w:rPr>
              <w:t xml:space="preserve">ОКПО </w:t>
            </w:r>
            <w:bookmarkStart w:id="11" w:name="КонтрагентОКПО1"/>
            <w:r w:rsidR="00255192" w:rsidRPr="00A54615">
              <w:rPr>
                <w:bCs/>
                <w:sz w:val="24"/>
                <w:szCs w:val="24"/>
              </w:rPr>
              <w:t>КонтрагентОКПО1</w:t>
            </w:r>
            <w:bookmarkEnd w:id="11"/>
            <w:r w:rsidR="00255192" w:rsidRPr="00A54615">
              <w:rPr>
                <w:bCs/>
                <w:sz w:val="24"/>
                <w:szCs w:val="24"/>
              </w:rPr>
              <w:t xml:space="preserve">, </w:t>
            </w:r>
            <w:bookmarkStart w:id="12" w:name="КонтрагентОКВЭД1"/>
            <w:r w:rsidR="00255192" w:rsidRPr="00A54615">
              <w:rPr>
                <w:bCs/>
                <w:sz w:val="24"/>
                <w:szCs w:val="24"/>
              </w:rPr>
              <w:t>КонтрагентОКВЭД1</w:t>
            </w:r>
            <w:bookmarkEnd w:id="12"/>
          </w:p>
          <w:p w14:paraId="0F931814" w14:textId="48B01877" w:rsidR="00255192" w:rsidRPr="00A54615" w:rsidRDefault="00E71859" w:rsidP="00255192">
            <w:pPr>
              <w:pStyle w:val="ConsPlusNormal"/>
              <w:rPr>
                <w:bCs/>
                <w:sz w:val="24"/>
                <w:szCs w:val="24"/>
              </w:rPr>
            </w:pPr>
            <w:r w:rsidRPr="00A54615">
              <w:rPr>
                <w:bCs/>
                <w:sz w:val="24"/>
                <w:szCs w:val="24"/>
              </w:rPr>
              <w:t xml:space="preserve">р/с </w:t>
            </w:r>
            <w:bookmarkStart w:id="13" w:name="КонтрагентРасчСчёт1"/>
            <w:r w:rsidR="00255192" w:rsidRPr="00A54615">
              <w:rPr>
                <w:bCs/>
                <w:sz w:val="24"/>
                <w:szCs w:val="24"/>
              </w:rPr>
              <w:t>КонтрагентРасчСчёт1</w:t>
            </w:r>
            <w:bookmarkEnd w:id="13"/>
          </w:p>
          <w:p w14:paraId="27D40B8B" w14:textId="017A1493" w:rsidR="00255192" w:rsidRPr="00A54615" w:rsidRDefault="00E71859" w:rsidP="00255192">
            <w:pPr>
              <w:pStyle w:val="ConsPlusNormal"/>
              <w:rPr>
                <w:bCs/>
                <w:sz w:val="24"/>
                <w:szCs w:val="24"/>
              </w:rPr>
            </w:pPr>
            <w:r w:rsidRPr="00A54615">
              <w:rPr>
                <w:bCs/>
                <w:sz w:val="24"/>
                <w:szCs w:val="24"/>
              </w:rPr>
              <w:t xml:space="preserve">в </w:t>
            </w:r>
            <w:bookmarkStart w:id="14" w:name="КонтрагентБанк1"/>
            <w:r w:rsidR="00255192" w:rsidRPr="00A54615">
              <w:rPr>
                <w:bCs/>
                <w:sz w:val="24"/>
                <w:szCs w:val="24"/>
              </w:rPr>
              <w:t>КонтрагентБанк1</w:t>
            </w:r>
            <w:bookmarkEnd w:id="14"/>
          </w:p>
          <w:p w14:paraId="4A22D333" w14:textId="7A453B9B" w:rsidR="00255192" w:rsidRPr="00A54615" w:rsidRDefault="00E71859" w:rsidP="00255192">
            <w:pPr>
              <w:rPr>
                <w:rFonts w:ascii="Times New Roman" w:hAnsi="Times New Roman" w:cs="Times New Roman"/>
                <w:bCs/>
                <w:sz w:val="24"/>
                <w:szCs w:val="24"/>
              </w:rPr>
            </w:pPr>
            <w:r w:rsidRPr="00A54615">
              <w:rPr>
                <w:rFonts w:ascii="Times New Roman" w:hAnsi="Times New Roman" w:cs="Times New Roman"/>
                <w:bCs/>
                <w:sz w:val="24"/>
                <w:szCs w:val="24"/>
              </w:rPr>
              <w:t xml:space="preserve">БИК </w:t>
            </w:r>
            <w:bookmarkStart w:id="15" w:name="КонтрагентБик1"/>
            <w:r w:rsidR="00255192" w:rsidRPr="00A54615">
              <w:rPr>
                <w:rFonts w:ascii="Times New Roman" w:hAnsi="Times New Roman" w:cs="Times New Roman"/>
                <w:bCs/>
                <w:sz w:val="24"/>
                <w:szCs w:val="24"/>
              </w:rPr>
              <w:t>КонтрагентБик1</w:t>
            </w:r>
            <w:bookmarkEnd w:id="15"/>
          </w:p>
          <w:p w14:paraId="012A36FC" w14:textId="41E3992E" w:rsidR="00255192" w:rsidRPr="00A54615" w:rsidRDefault="00E71859" w:rsidP="00255192">
            <w:pPr>
              <w:rPr>
                <w:rFonts w:ascii="Times New Roman" w:hAnsi="Times New Roman" w:cs="Times New Roman"/>
                <w:bCs/>
                <w:sz w:val="24"/>
                <w:szCs w:val="24"/>
              </w:rPr>
            </w:pPr>
            <w:r w:rsidRPr="00A54615">
              <w:rPr>
                <w:rFonts w:ascii="Times New Roman" w:hAnsi="Times New Roman" w:cs="Times New Roman"/>
                <w:bCs/>
                <w:sz w:val="24"/>
                <w:szCs w:val="24"/>
              </w:rPr>
              <w:t xml:space="preserve">к/с </w:t>
            </w:r>
            <w:bookmarkStart w:id="16" w:name="КонтрагентКорСчёт1"/>
            <w:r w:rsidR="00255192" w:rsidRPr="00A54615">
              <w:rPr>
                <w:rFonts w:ascii="Times New Roman" w:hAnsi="Times New Roman" w:cs="Times New Roman"/>
                <w:bCs/>
                <w:sz w:val="24"/>
                <w:szCs w:val="24"/>
              </w:rPr>
              <w:t>КонтрагентКорСчёт1</w:t>
            </w:r>
            <w:bookmarkEnd w:id="16"/>
          </w:p>
          <w:p w14:paraId="18DA995B" w14:textId="5BB373EA" w:rsidR="00255192" w:rsidRPr="00A54615" w:rsidRDefault="00E71859" w:rsidP="00255192">
            <w:pPr>
              <w:rPr>
                <w:rFonts w:ascii="Times New Roman" w:hAnsi="Times New Roman" w:cs="Times New Roman"/>
                <w:bCs/>
                <w:sz w:val="24"/>
                <w:szCs w:val="24"/>
              </w:rPr>
            </w:pPr>
            <w:r w:rsidRPr="00A54615">
              <w:rPr>
                <w:rFonts w:ascii="Times New Roman" w:hAnsi="Times New Roman" w:cs="Times New Roman"/>
                <w:bCs/>
                <w:sz w:val="24"/>
                <w:szCs w:val="24"/>
              </w:rPr>
              <w:t xml:space="preserve">тел. </w:t>
            </w:r>
            <w:bookmarkStart w:id="17" w:name="КонтрагентТелефон1"/>
            <w:r w:rsidR="00655BE4" w:rsidRPr="00A54615">
              <w:rPr>
                <w:rFonts w:ascii="Times New Roman" w:hAnsi="Times New Roman" w:cs="Times New Roman"/>
                <w:bCs/>
                <w:sz w:val="24"/>
                <w:szCs w:val="24"/>
              </w:rPr>
              <w:t>КонтрагентТелефон1</w:t>
            </w:r>
            <w:bookmarkEnd w:id="17"/>
          </w:p>
          <w:p w14:paraId="1539FAF9" w14:textId="432D0DBE" w:rsidR="00255192" w:rsidRPr="00A54615" w:rsidRDefault="00E71859" w:rsidP="00255192">
            <w:pPr>
              <w:rPr>
                <w:rFonts w:ascii="Times New Roman" w:hAnsi="Times New Roman" w:cs="Times New Roman"/>
                <w:bCs/>
                <w:sz w:val="24"/>
                <w:szCs w:val="24"/>
              </w:rPr>
            </w:pPr>
            <w:r w:rsidRPr="00A54615">
              <w:rPr>
                <w:rFonts w:ascii="Times New Roman" w:hAnsi="Times New Roman" w:cs="Times New Roman"/>
                <w:bCs/>
                <w:sz w:val="24"/>
                <w:szCs w:val="24"/>
                <w:lang w:val="en-US"/>
              </w:rPr>
              <w:t>E</w:t>
            </w:r>
            <w:r w:rsidRPr="00A54615">
              <w:rPr>
                <w:rFonts w:ascii="Times New Roman" w:hAnsi="Times New Roman" w:cs="Times New Roman"/>
                <w:bCs/>
                <w:sz w:val="24"/>
                <w:szCs w:val="24"/>
              </w:rPr>
              <w:t>-</w:t>
            </w:r>
            <w:r w:rsidRPr="00A54615">
              <w:rPr>
                <w:rFonts w:ascii="Times New Roman" w:hAnsi="Times New Roman" w:cs="Times New Roman"/>
                <w:bCs/>
                <w:sz w:val="24"/>
                <w:szCs w:val="24"/>
                <w:lang w:val="en-US"/>
              </w:rPr>
              <w:t>mail</w:t>
            </w:r>
            <w:r w:rsidRPr="00A54615">
              <w:rPr>
                <w:rFonts w:ascii="Times New Roman" w:hAnsi="Times New Roman" w:cs="Times New Roman"/>
                <w:bCs/>
                <w:sz w:val="24"/>
                <w:szCs w:val="24"/>
              </w:rPr>
              <w:t xml:space="preserve">: </w:t>
            </w:r>
            <w:bookmarkStart w:id="18" w:name="КонтрагентЭлПочта1"/>
            <w:r w:rsidR="00255192" w:rsidRPr="00A54615">
              <w:rPr>
                <w:rFonts w:ascii="Times New Roman" w:hAnsi="Times New Roman" w:cs="Times New Roman"/>
                <w:bCs/>
                <w:sz w:val="24"/>
                <w:szCs w:val="24"/>
              </w:rPr>
              <w:t>КонтрагентЭлПочта1</w:t>
            </w:r>
            <w:bookmarkEnd w:id="18"/>
          </w:p>
          <w:p w14:paraId="2E634320" w14:textId="77777777" w:rsidR="00AD20F4" w:rsidRPr="00A54615" w:rsidRDefault="00AD20F4" w:rsidP="00DD494B">
            <w:pPr>
              <w:pStyle w:val="ConsPlusNormal"/>
              <w:rPr>
                <w:b/>
                <w:sz w:val="24"/>
                <w:szCs w:val="24"/>
              </w:rPr>
            </w:pPr>
          </w:p>
          <w:p w14:paraId="080B2AB8" w14:textId="77777777" w:rsidR="00AD20F4" w:rsidRPr="00A54615" w:rsidRDefault="00AD20F4" w:rsidP="00DD494B">
            <w:pPr>
              <w:pStyle w:val="ConsPlusNormal"/>
              <w:rPr>
                <w:b/>
                <w:sz w:val="24"/>
                <w:szCs w:val="24"/>
              </w:rPr>
            </w:pPr>
          </w:p>
          <w:p w14:paraId="2F729D00" w14:textId="77777777" w:rsidR="00AD20F4" w:rsidRPr="00A54615" w:rsidRDefault="00AD20F4" w:rsidP="00DD494B">
            <w:pPr>
              <w:pStyle w:val="ConsPlusNormal"/>
              <w:rPr>
                <w:b/>
                <w:sz w:val="24"/>
                <w:szCs w:val="24"/>
              </w:rPr>
            </w:pPr>
          </w:p>
          <w:p w14:paraId="5AFDDFC4" w14:textId="77777777" w:rsidR="00AD20F4" w:rsidRPr="00A54615" w:rsidRDefault="00AD20F4" w:rsidP="00DD494B">
            <w:pPr>
              <w:pStyle w:val="ConsPlusNormal"/>
              <w:rPr>
                <w:b/>
                <w:sz w:val="24"/>
                <w:szCs w:val="24"/>
              </w:rPr>
            </w:pPr>
          </w:p>
          <w:p w14:paraId="587E4914" w14:textId="77777777" w:rsidR="00DD494B" w:rsidRPr="00A54615" w:rsidRDefault="00DD494B" w:rsidP="00DD494B">
            <w:pPr>
              <w:pStyle w:val="ConsPlusNormal"/>
              <w:rPr>
                <w:b/>
                <w:sz w:val="24"/>
                <w:szCs w:val="24"/>
              </w:rPr>
            </w:pPr>
          </w:p>
          <w:p w14:paraId="7FC66D29" w14:textId="77777777" w:rsidR="00DD494B" w:rsidRPr="00A54615" w:rsidRDefault="00DD494B" w:rsidP="00DD494B">
            <w:pPr>
              <w:pStyle w:val="ConsPlusNormal"/>
              <w:rPr>
                <w:b/>
                <w:sz w:val="24"/>
                <w:szCs w:val="24"/>
              </w:rPr>
            </w:pPr>
          </w:p>
          <w:p w14:paraId="7A56C97C" w14:textId="77777777" w:rsidR="001020C2" w:rsidRPr="00A54615" w:rsidRDefault="001020C2" w:rsidP="00DD494B">
            <w:pPr>
              <w:pStyle w:val="ConsPlusNormal"/>
              <w:rPr>
                <w:b/>
                <w:sz w:val="24"/>
                <w:szCs w:val="24"/>
              </w:rPr>
            </w:pPr>
          </w:p>
          <w:p w14:paraId="6E7C832B" w14:textId="77777777" w:rsidR="00DD494B" w:rsidRPr="00A54615" w:rsidRDefault="00DD494B" w:rsidP="00DD494B">
            <w:pPr>
              <w:pStyle w:val="ConsPlusNormal"/>
              <w:rPr>
                <w:b/>
                <w:sz w:val="24"/>
                <w:szCs w:val="24"/>
              </w:rPr>
            </w:pPr>
          </w:p>
          <w:p w14:paraId="39C102D4" w14:textId="77777777" w:rsidR="00DD494B" w:rsidRPr="00A54615" w:rsidRDefault="00DD494B" w:rsidP="00DD494B">
            <w:pPr>
              <w:pStyle w:val="ConsPlusNormal"/>
              <w:rPr>
                <w:b/>
                <w:sz w:val="24"/>
                <w:szCs w:val="24"/>
              </w:rPr>
            </w:pPr>
            <w:r w:rsidRPr="00A54615">
              <w:rPr>
                <w:b/>
                <w:sz w:val="24"/>
                <w:szCs w:val="24"/>
              </w:rPr>
              <w:t>Генеральный директор</w:t>
            </w:r>
          </w:p>
          <w:p w14:paraId="3C9662BF" w14:textId="1ED3781E" w:rsidR="00DD494B" w:rsidRPr="00A54615" w:rsidRDefault="00DD494B" w:rsidP="00DD494B">
            <w:pPr>
              <w:pStyle w:val="ConsPlusNormal"/>
              <w:rPr>
                <w:b/>
                <w:sz w:val="24"/>
                <w:szCs w:val="24"/>
              </w:rPr>
            </w:pPr>
            <w:r w:rsidRPr="00A54615">
              <w:rPr>
                <w:b/>
                <w:sz w:val="24"/>
                <w:szCs w:val="24"/>
              </w:rPr>
              <w:t>____________________</w:t>
            </w:r>
            <w:bookmarkStart w:id="19" w:name="КонтрагентРукСокр1"/>
            <w:r w:rsidR="001E22F7" w:rsidRPr="00A54615">
              <w:rPr>
                <w:b/>
                <w:sz w:val="24"/>
                <w:szCs w:val="24"/>
              </w:rPr>
              <w:t xml:space="preserve"> КонтрагентРукСокр1</w:t>
            </w:r>
            <w:bookmarkEnd w:id="19"/>
          </w:p>
          <w:p w14:paraId="70570A28" w14:textId="77777777" w:rsidR="00B47421" w:rsidRPr="00A54615" w:rsidRDefault="00DD494B" w:rsidP="00DD494B">
            <w:pPr>
              <w:pStyle w:val="ConsPlusNormal"/>
              <w:outlineLvl w:val="1"/>
              <w:rPr>
                <w:b/>
                <w:sz w:val="24"/>
                <w:szCs w:val="24"/>
              </w:rPr>
            </w:pPr>
            <w:r w:rsidRPr="00A54615">
              <w:rPr>
                <w:b/>
                <w:sz w:val="24"/>
                <w:szCs w:val="24"/>
              </w:rPr>
              <w:t xml:space="preserve"> м.п.</w:t>
            </w:r>
          </w:p>
          <w:p w14:paraId="562D9964" w14:textId="77777777" w:rsidR="00B47421" w:rsidRPr="00A54615" w:rsidRDefault="00B47421" w:rsidP="00E22F51">
            <w:pPr>
              <w:pStyle w:val="ConsPlusNormal"/>
              <w:jc w:val="center"/>
              <w:outlineLvl w:val="1"/>
              <w:rPr>
                <w:b/>
                <w:sz w:val="24"/>
                <w:szCs w:val="24"/>
              </w:rPr>
            </w:pPr>
          </w:p>
          <w:p w14:paraId="2E626AB8" w14:textId="77777777" w:rsidR="00B47421" w:rsidRPr="00A54615" w:rsidRDefault="00B47421" w:rsidP="00E22F51">
            <w:pPr>
              <w:pStyle w:val="ConsPlusNormal"/>
              <w:jc w:val="center"/>
              <w:outlineLvl w:val="1"/>
              <w:rPr>
                <w:b/>
                <w:sz w:val="24"/>
                <w:szCs w:val="24"/>
              </w:rPr>
            </w:pPr>
          </w:p>
          <w:p w14:paraId="10A4E312" w14:textId="77777777" w:rsidR="00B47421" w:rsidRPr="00A54615" w:rsidRDefault="00B47421" w:rsidP="00E22F51">
            <w:pPr>
              <w:pStyle w:val="ConsPlusNormal"/>
              <w:jc w:val="center"/>
              <w:outlineLvl w:val="1"/>
              <w:rPr>
                <w:b/>
                <w:sz w:val="24"/>
                <w:szCs w:val="24"/>
              </w:rPr>
            </w:pPr>
          </w:p>
          <w:p w14:paraId="20A7F54B" w14:textId="77777777" w:rsidR="00B47421" w:rsidRPr="00A54615" w:rsidRDefault="00B47421" w:rsidP="00E22F51">
            <w:pPr>
              <w:pStyle w:val="ConsPlusNormal"/>
              <w:jc w:val="center"/>
              <w:outlineLvl w:val="1"/>
              <w:rPr>
                <w:b/>
                <w:sz w:val="24"/>
                <w:szCs w:val="24"/>
              </w:rPr>
            </w:pPr>
          </w:p>
          <w:p w14:paraId="667A0A39" w14:textId="77777777" w:rsidR="00F36EC4" w:rsidRPr="00A54615" w:rsidRDefault="00F36EC4" w:rsidP="00E22F51">
            <w:pPr>
              <w:pStyle w:val="ConsPlusNormal"/>
              <w:jc w:val="center"/>
              <w:outlineLvl w:val="1"/>
              <w:rPr>
                <w:b/>
                <w:sz w:val="24"/>
                <w:szCs w:val="24"/>
              </w:rPr>
            </w:pPr>
          </w:p>
          <w:p w14:paraId="72E70D96" w14:textId="77777777" w:rsidR="00B47421" w:rsidRPr="00A54615" w:rsidRDefault="00B47421" w:rsidP="00E22F51">
            <w:pPr>
              <w:pStyle w:val="ConsPlusNormal"/>
              <w:jc w:val="center"/>
              <w:outlineLvl w:val="1"/>
              <w:rPr>
                <w:b/>
                <w:sz w:val="24"/>
                <w:szCs w:val="24"/>
              </w:rPr>
            </w:pPr>
          </w:p>
          <w:p w14:paraId="25012E60" w14:textId="77777777" w:rsidR="00B47421" w:rsidRPr="00A54615" w:rsidRDefault="00B47421" w:rsidP="00E22F51">
            <w:pPr>
              <w:pStyle w:val="ConsPlusNormal"/>
              <w:jc w:val="center"/>
              <w:outlineLvl w:val="1"/>
              <w:rPr>
                <w:b/>
                <w:sz w:val="24"/>
                <w:szCs w:val="24"/>
              </w:rPr>
            </w:pPr>
          </w:p>
          <w:p w14:paraId="395CEE85" w14:textId="77777777" w:rsidR="00B47421" w:rsidRPr="00A54615" w:rsidRDefault="00B47421" w:rsidP="00E22F51">
            <w:pPr>
              <w:pStyle w:val="ConsPlusNormal"/>
              <w:jc w:val="center"/>
              <w:outlineLvl w:val="1"/>
              <w:rPr>
                <w:b/>
                <w:sz w:val="24"/>
                <w:szCs w:val="24"/>
              </w:rPr>
            </w:pPr>
          </w:p>
          <w:p w14:paraId="3D372F65" w14:textId="77777777" w:rsidR="00B47421" w:rsidRPr="00A54615" w:rsidRDefault="00B47421" w:rsidP="00E22F51">
            <w:pPr>
              <w:pStyle w:val="ConsPlusNormal"/>
              <w:jc w:val="center"/>
              <w:outlineLvl w:val="1"/>
              <w:rPr>
                <w:b/>
                <w:sz w:val="24"/>
                <w:szCs w:val="24"/>
              </w:rPr>
            </w:pPr>
          </w:p>
          <w:p w14:paraId="09220FAF" w14:textId="77777777" w:rsidR="00B47421" w:rsidRPr="00A54615" w:rsidRDefault="00B47421" w:rsidP="00E22F51">
            <w:pPr>
              <w:pStyle w:val="ConsPlusNormal"/>
              <w:jc w:val="center"/>
              <w:outlineLvl w:val="1"/>
              <w:rPr>
                <w:b/>
                <w:sz w:val="24"/>
                <w:szCs w:val="24"/>
              </w:rPr>
            </w:pPr>
          </w:p>
          <w:p w14:paraId="7AC065D1" w14:textId="77777777" w:rsidR="00B47421" w:rsidRPr="00A54615" w:rsidRDefault="00B47421" w:rsidP="00E22F51">
            <w:pPr>
              <w:pStyle w:val="ConsPlusNormal"/>
              <w:jc w:val="center"/>
              <w:outlineLvl w:val="1"/>
              <w:rPr>
                <w:b/>
                <w:sz w:val="24"/>
                <w:szCs w:val="24"/>
              </w:rPr>
            </w:pPr>
          </w:p>
          <w:p w14:paraId="420EFA70" w14:textId="77777777" w:rsidR="00B47421" w:rsidRPr="00A54615" w:rsidRDefault="00B47421" w:rsidP="00E22F51">
            <w:pPr>
              <w:pStyle w:val="ConsPlusNormal"/>
              <w:jc w:val="center"/>
              <w:outlineLvl w:val="1"/>
              <w:rPr>
                <w:b/>
                <w:sz w:val="24"/>
                <w:szCs w:val="24"/>
              </w:rPr>
            </w:pPr>
          </w:p>
          <w:p w14:paraId="53AA69BC" w14:textId="77777777" w:rsidR="00B47421" w:rsidRPr="00A54615" w:rsidRDefault="00B47421" w:rsidP="00E22F51">
            <w:pPr>
              <w:pStyle w:val="ConsPlusNormal"/>
              <w:jc w:val="center"/>
              <w:outlineLvl w:val="1"/>
              <w:rPr>
                <w:b/>
                <w:sz w:val="24"/>
                <w:szCs w:val="24"/>
              </w:rPr>
            </w:pPr>
          </w:p>
          <w:p w14:paraId="4BA74356" w14:textId="77777777" w:rsidR="00B47421" w:rsidRPr="00A54615" w:rsidRDefault="00B47421" w:rsidP="00E22F51">
            <w:pPr>
              <w:pStyle w:val="ConsPlusNormal"/>
              <w:jc w:val="center"/>
              <w:outlineLvl w:val="1"/>
              <w:rPr>
                <w:b/>
                <w:sz w:val="24"/>
                <w:szCs w:val="24"/>
              </w:rPr>
            </w:pPr>
          </w:p>
          <w:p w14:paraId="6ACF259D" w14:textId="77777777" w:rsidR="00B0111A" w:rsidRPr="00A54615" w:rsidRDefault="00B0111A" w:rsidP="00E22F51">
            <w:pPr>
              <w:pStyle w:val="ConsPlusNormal"/>
              <w:jc w:val="center"/>
              <w:outlineLvl w:val="1"/>
              <w:rPr>
                <w:b/>
                <w:sz w:val="24"/>
                <w:szCs w:val="24"/>
              </w:rPr>
            </w:pPr>
          </w:p>
          <w:p w14:paraId="27E2DD0A" w14:textId="77777777" w:rsidR="00B0111A" w:rsidRPr="00A54615" w:rsidRDefault="00B0111A" w:rsidP="00E22F51">
            <w:pPr>
              <w:pStyle w:val="ConsPlusNormal"/>
              <w:jc w:val="center"/>
              <w:outlineLvl w:val="1"/>
              <w:rPr>
                <w:b/>
                <w:sz w:val="24"/>
                <w:szCs w:val="24"/>
              </w:rPr>
            </w:pPr>
          </w:p>
          <w:p w14:paraId="45469CC7" w14:textId="77777777" w:rsidR="00B0111A" w:rsidRPr="00A54615" w:rsidRDefault="00B0111A" w:rsidP="00E22F51">
            <w:pPr>
              <w:pStyle w:val="ConsPlusNormal"/>
              <w:jc w:val="center"/>
              <w:outlineLvl w:val="1"/>
              <w:rPr>
                <w:b/>
                <w:sz w:val="24"/>
                <w:szCs w:val="24"/>
              </w:rPr>
            </w:pPr>
          </w:p>
          <w:p w14:paraId="40F95775" w14:textId="77777777" w:rsidR="00B0111A" w:rsidRPr="00A54615" w:rsidRDefault="00B0111A" w:rsidP="00E22F51">
            <w:pPr>
              <w:pStyle w:val="ConsPlusNormal"/>
              <w:jc w:val="center"/>
              <w:outlineLvl w:val="1"/>
              <w:rPr>
                <w:b/>
                <w:sz w:val="24"/>
                <w:szCs w:val="24"/>
              </w:rPr>
            </w:pPr>
          </w:p>
          <w:p w14:paraId="389D0330" w14:textId="77777777" w:rsidR="00B0111A" w:rsidRPr="00A54615" w:rsidRDefault="00B0111A" w:rsidP="00B0111A">
            <w:pPr>
              <w:pStyle w:val="ConsPlusNormal"/>
              <w:outlineLvl w:val="1"/>
              <w:rPr>
                <w:b/>
                <w:sz w:val="24"/>
                <w:szCs w:val="24"/>
              </w:rPr>
            </w:pPr>
          </w:p>
          <w:p w14:paraId="7A90208D" w14:textId="77777777" w:rsidR="00B47421" w:rsidRPr="00A54615" w:rsidRDefault="00B47421" w:rsidP="00E22F51">
            <w:pPr>
              <w:pStyle w:val="ConsPlusNormal"/>
              <w:jc w:val="center"/>
              <w:outlineLvl w:val="1"/>
              <w:rPr>
                <w:b/>
                <w:sz w:val="24"/>
                <w:szCs w:val="24"/>
              </w:rPr>
            </w:pPr>
          </w:p>
          <w:p w14:paraId="063DB271" w14:textId="77777777" w:rsidR="00B47421" w:rsidRPr="00A54615" w:rsidRDefault="00B47421" w:rsidP="00E22F51">
            <w:pPr>
              <w:pStyle w:val="ConsPlusNormal"/>
              <w:jc w:val="center"/>
              <w:outlineLvl w:val="1"/>
              <w:rPr>
                <w:b/>
                <w:sz w:val="24"/>
                <w:szCs w:val="24"/>
              </w:rPr>
            </w:pPr>
          </w:p>
          <w:p w14:paraId="07F35E37" w14:textId="77777777" w:rsidR="00B47421" w:rsidRPr="00A54615" w:rsidRDefault="00B47421" w:rsidP="00E22F51">
            <w:pPr>
              <w:pStyle w:val="ConsPlusNormal"/>
              <w:jc w:val="center"/>
              <w:outlineLvl w:val="1"/>
              <w:rPr>
                <w:b/>
                <w:sz w:val="24"/>
                <w:szCs w:val="24"/>
              </w:rPr>
            </w:pPr>
          </w:p>
          <w:p w14:paraId="1E720A32" w14:textId="77777777" w:rsidR="00B47421" w:rsidRPr="00A54615" w:rsidRDefault="00B47421" w:rsidP="00E22F51">
            <w:pPr>
              <w:pStyle w:val="ConsPlusNormal"/>
              <w:jc w:val="center"/>
              <w:outlineLvl w:val="1"/>
              <w:rPr>
                <w:b/>
                <w:sz w:val="24"/>
                <w:szCs w:val="24"/>
              </w:rPr>
            </w:pPr>
          </w:p>
          <w:p w14:paraId="17FDEC12" w14:textId="77777777" w:rsidR="00D64A8A" w:rsidRPr="00A54615" w:rsidRDefault="00D64A8A" w:rsidP="00E22F51">
            <w:pPr>
              <w:pStyle w:val="ConsPlusNormal"/>
              <w:jc w:val="center"/>
              <w:outlineLvl w:val="1"/>
              <w:rPr>
                <w:b/>
                <w:sz w:val="24"/>
                <w:szCs w:val="24"/>
              </w:rPr>
            </w:pPr>
          </w:p>
          <w:p w14:paraId="03562218" w14:textId="77777777" w:rsidR="00B47421" w:rsidRPr="00A54615" w:rsidRDefault="00B47421" w:rsidP="00E22F51">
            <w:pPr>
              <w:pStyle w:val="ConsPlusNormal"/>
              <w:jc w:val="center"/>
              <w:outlineLvl w:val="1"/>
              <w:rPr>
                <w:b/>
                <w:sz w:val="24"/>
                <w:szCs w:val="24"/>
              </w:rPr>
            </w:pPr>
          </w:p>
          <w:p w14:paraId="1A66A500" w14:textId="77777777" w:rsidR="00B47421" w:rsidRPr="00A54615" w:rsidRDefault="00B47421" w:rsidP="00E22F51">
            <w:pPr>
              <w:pStyle w:val="ConsPlusNormal"/>
              <w:jc w:val="center"/>
              <w:outlineLvl w:val="1"/>
              <w:rPr>
                <w:b/>
                <w:sz w:val="24"/>
                <w:szCs w:val="24"/>
              </w:rPr>
            </w:pPr>
          </w:p>
          <w:p w14:paraId="6ED49FE7" w14:textId="77777777" w:rsidR="00B47421" w:rsidRPr="00A54615" w:rsidRDefault="00B47421" w:rsidP="003728DC">
            <w:pPr>
              <w:pStyle w:val="ConsPlusNormal"/>
              <w:outlineLvl w:val="1"/>
              <w:rPr>
                <w:b/>
                <w:sz w:val="24"/>
                <w:szCs w:val="24"/>
              </w:rPr>
            </w:pPr>
          </w:p>
        </w:tc>
      </w:tr>
    </w:tbl>
    <w:p w14:paraId="2A768769" w14:textId="77777777" w:rsidR="00DD494B" w:rsidRPr="00A54615" w:rsidRDefault="00DD494B" w:rsidP="00DD494B">
      <w:pPr>
        <w:pStyle w:val="ConsPlusNormal"/>
        <w:jc w:val="right"/>
        <w:rPr>
          <w:b/>
          <w:bCs/>
          <w:sz w:val="24"/>
          <w:szCs w:val="24"/>
        </w:rPr>
      </w:pPr>
      <w:r w:rsidRPr="00A54615">
        <w:rPr>
          <w:b/>
          <w:bCs/>
          <w:sz w:val="24"/>
          <w:szCs w:val="24"/>
        </w:rPr>
        <w:lastRenderedPageBreak/>
        <w:t>Приложение № 1</w:t>
      </w:r>
    </w:p>
    <w:p w14:paraId="20358590" w14:textId="2BA1ECEA" w:rsidR="00DD494B" w:rsidRPr="00A54615" w:rsidRDefault="00DD494B" w:rsidP="00DD494B">
      <w:pPr>
        <w:pStyle w:val="ConsPlusNormal"/>
        <w:jc w:val="right"/>
        <w:outlineLvl w:val="1"/>
        <w:rPr>
          <w:b/>
          <w:bCs/>
          <w:sz w:val="24"/>
          <w:szCs w:val="24"/>
        </w:rPr>
      </w:pPr>
      <w:r w:rsidRPr="00A54615">
        <w:rPr>
          <w:b/>
          <w:bCs/>
          <w:sz w:val="24"/>
          <w:szCs w:val="24"/>
        </w:rPr>
        <w:t xml:space="preserve">к договору </w:t>
      </w:r>
      <w:bookmarkStart w:id="20" w:name="ДоговорНомер2"/>
      <w:r w:rsidR="001E22F7" w:rsidRPr="00A54615">
        <w:rPr>
          <w:b/>
          <w:sz w:val="24"/>
          <w:szCs w:val="24"/>
        </w:rPr>
        <w:t>ДоговорНомер2</w:t>
      </w:r>
      <w:bookmarkEnd w:id="20"/>
      <w:r w:rsidRPr="00A54615">
        <w:rPr>
          <w:b/>
          <w:bCs/>
          <w:sz w:val="24"/>
          <w:szCs w:val="24"/>
        </w:rPr>
        <w:t xml:space="preserve"> от </w:t>
      </w:r>
      <w:r w:rsidR="00CF68F3" w:rsidRPr="00A54615">
        <w:rPr>
          <w:b/>
          <w:bCs/>
          <w:sz w:val="24"/>
          <w:szCs w:val="24"/>
        </w:rPr>
        <w:t>"</w:t>
      </w:r>
      <w:bookmarkStart w:id="21" w:name="ДоговорДатаНачало2"/>
      <w:r w:rsidR="001E22F7" w:rsidRPr="00A54615">
        <w:rPr>
          <w:b/>
          <w:sz w:val="24"/>
          <w:szCs w:val="24"/>
        </w:rPr>
        <w:t xml:space="preserve"> ДоговорДатаНачало2</w:t>
      </w:r>
      <w:bookmarkEnd w:id="21"/>
      <w:r w:rsidR="00CF68F3" w:rsidRPr="00A54615">
        <w:rPr>
          <w:b/>
          <w:bCs/>
          <w:sz w:val="24"/>
          <w:szCs w:val="24"/>
        </w:rPr>
        <w:t xml:space="preserve"> г.</w:t>
      </w:r>
    </w:p>
    <w:p w14:paraId="4051A48D" w14:textId="77777777" w:rsidR="00DD494B" w:rsidRPr="00A54615" w:rsidRDefault="00DD494B" w:rsidP="00DD494B">
      <w:pPr>
        <w:pStyle w:val="ConsPlusNormal"/>
        <w:jc w:val="right"/>
        <w:outlineLvl w:val="1"/>
        <w:rPr>
          <w:b/>
          <w:bCs/>
          <w:sz w:val="24"/>
          <w:szCs w:val="24"/>
        </w:rPr>
      </w:pPr>
      <w:r w:rsidRPr="00A54615">
        <w:rPr>
          <w:b/>
          <w:bCs/>
          <w:sz w:val="24"/>
          <w:szCs w:val="24"/>
        </w:rPr>
        <w:t>на вывоз мусора</w:t>
      </w:r>
    </w:p>
    <w:p w14:paraId="17229AC1" w14:textId="77777777" w:rsidR="00C57C8E" w:rsidRPr="00A54615" w:rsidRDefault="00C57C8E" w:rsidP="001E2516">
      <w:pPr>
        <w:pStyle w:val="ConsPlusNormal"/>
        <w:shd w:val="clear" w:color="auto" w:fill="FFFFFF" w:themeFill="background1"/>
        <w:jc w:val="right"/>
        <w:outlineLvl w:val="1"/>
        <w:rPr>
          <w:sz w:val="24"/>
          <w:szCs w:val="24"/>
        </w:rPr>
      </w:pPr>
    </w:p>
    <w:p w14:paraId="25979650" w14:textId="77777777" w:rsidR="00C57C8E" w:rsidRPr="00A54615" w:rsidRDefault="00C57C8E" w:rsidP="001E2516">
      <w:pPr>
        <w:pStyle w:val="ConsPlusNormal"/>
        <w:shd w:val="clear" w:color="auto" w:fill="FFFFFF" w:themeFill="background1"/>
        <w:jc w:val="both"/>
        <w:outlineLvl w:val="1"/>
        <w:rPr>
          <w:b/>
          <w:sz w:val="24"/>
          <w:szCs w:val="24"/>
          <w:u w:val="single"/>
        </w:rPr>
      </w:pPr>
    </w:p>
    <w:p w14:paraId="436E3761" w14:textId="77777777" w:rsidR="00DD494B" w:rsidRPr="00A54615" w:rsidRDefault="008C7E6C" w:rsidP="00DD494B">
      <w:pPr>
        <w:pStyle w:val="ConsPlusNormal"/>
        <w:shd w:val="clear" w:color="auto" w:fill="FFFFFF" w:themeFill="background1"/>
        <w:jc w:val="center"/>
        <w:outlineLvl w:val="1"/>
        <w:rPr>
          <w:b/>
          <w:sz w:val="24"/>
          <w:szCs w:val="24"/>
        </w:rPr>
      </w:pPr>
      <w:r w:rsidRPr="00A54615">
        <w:rPr>
          <w:b/>
          <w:sz w:val="24"/>
          <w:szCs w:val="24"/>
        </w:rPr>
        <w:t>График вывоза мусора, адреса объектов заказчика</w:t>
      </w:r>
    </w:p>
    <w:p w14:paraId="764F668B" w14:textId="77777777" w:rsidR="00063297" w:rsidRPr="00A54615" w:rsidRDefault="00063297" w:rsidP="00DD494B">
      <w:pPr>
        <w:pStyle w:val="ConsPlusNormal"/>
        <w:shd w:val="clear" w:color="auto" w:fill="FFFFFF" w:themeFill="background1"/>
        <w:jc w:val="center"/>
        <w:outlineLvl w:val="1"/>
        <w:rPr>
          <w:b/>
          <w:sz w:val="24"/>
          <w:szCs w:val="24"/>
        </w:rPr>
      </w:pPr>
    </w:p>
    <w:p w14:paraId="686A4342" w14:textId="3A916263" w:rsidR="00063297" w:rsidRPr="00A54615" w:rsidRDefault="001E22F7" w:rsidP="001E2516">
      <w:pPr>
        <w:pStyle w:val="ConsPlusNormal"/>
        <w:shd w:val="clear" w:color="auto" w:fill="FFFFFF" w:themeFill="background1"/>
        <w:jc w:val="center"/>
        <w:rPr>
          <w:b/>
          <w:sz w:val="24"/>
          <w:szCs w:val="24"/>
        </w:rPr>
      </w:pPr>
      <w:bookmarkStart w:id="22" w:name="Таблица1"/>
      <w:r w:rsidRPr="00A54615">
        <w:rPr>
          <w:b/>
          <w:sz w:val="24"/>
          <w:szCs w:val="24"/>
        </w:rPr>
        <w:t>Таблица1</w:t>
      </w:r>
      <w:bookmarkEnd w:id="22"/>
    </w:p>
    <w:p w14:paraId="76783C50" w14:textId="77777777" w:rsidR="001E22F7" w:rsidRPr="00A54615" w:rsidRDefault="001E22F7" w:rsidP="001E2516">
      <w:pPr>
        <w:pStyle w:val="ConsPlusNormal"/>
        <w:shd w:val="clear" w:color="auto" w:fill="FFFFFF" w:themeFill="background1"/>
        <w:jc w:val="center"/>
        <w:rPr>
          <w:b/>
          <w:sz w:val="24"/>
          <w:szCs w:val="24"/>
        </w:rPr>
      </w:pPr>
    </w:p>
    <w:p w14:paraId="4FA32A05" w14:textId="77777777" w:rsidR="008C7E6C" w:rsidRPr="00A54615" w:rsidRDefault="00E22F51" w:rsidP="001E2516">
      <w:pPr>
        <w:pStyle w:val="ConsPlusNormal"/>
        <w:shd w:val="clear" w:color="auto" w:fill="FFFFFF" w:themeFill="background1"/>
        <w:jc w:val="center"/>
        <w:rPr>
          <w:b/>
          <w:sz w:val="24"/>
          <w:szCs w:val="24"/>
        </w:rPr>
      </w:pPr>
      <w:r w:rsidRPr="00A54615">
        <w:rPr>
          <w:b/>
          <w:sz w:val="24"/>
          <w:szCs w:val="24"/>
        </w:rPr>
        <w:t>Ориентировочный г</w:t>
      </w:r>
      <w:r w:rsidR="008C7E6C" w:rsidRPr="00A54615">
        <w:rPr>
          <w:b/>
          <w:sz w:val="24"/>
          <w:szCs w:val="24"/>
        </w:rPr>
        <w:t>одовой объем вывозимого мусора</w:t>
      </w:r>
    </w:p>
    <w:p w14:paraId="418FE300" w14:textId="77777777" w:rsidR="008C7E6C" w:rsidRPr="00A54615" w:rsidRDefault="008C7E6C" w:rsidP="001E2516">
      <w:pPr>
        <w:pStyle w:val="ConsPlusNormal"/>
        <w:shd w:val="clear" w:color="auto" w:fill="FFFFFF" w:themeFill="background1"/>
        <w:jc w:val="center"/>
        <w:rPr>
          <w:sz w:val="24"/>
          <w:szCs w:val="24"/>
        </w:rPr>
      </w:pPr>
    </w:p>
    <w:p w14:paraId="48044107" w14:textId="77777777" w:rsidR="008C7E6C" w:rsidRPr="00A54615" w:rsidRDefault="00467125" w:rsidP="00467125">
      <w:pPr>
        <w:pStyle w:val="ConsPlusNormal"/>
        <w:shd w:val="clear" w:color="auto" w:fill="FFFFFF" w:themeFill="background1"/>
        <w:jc w:val="both"/>
        <w:rPr>
          <w:sz w:val="24"/>
          <w:szCs w:val="24"/>
        </w:rPr>
      </w:pPr>
      <w:r w:rsidRPr="00A54615">
        <w:rPr>
          <w:sz w:val="24"/>
          <w:szCs w:val="24"/>
        </w:rPr>
        <w:t>Ориентировочный о</w:t>
      </w:r>
      <w:r w:rsidR="008C7E6C" w:rsidRPr="00A54615">
        <w:rPr>
          <w:sz w:val="24"/>
          <w:szCs w:val="24"/>
        </w:rPr>
        <w:t>бъем вывозимого мусора на объект утилизации  в течение календарного года составляет ______________м</w:t>
      </w:r>
      <w:r w:rsidR="008C7E6C" w:rsidRPr="00A54615">
        <w:rPr>
          <w:sz w:val="24"/>
          <w:szCs w:val="24"/>
          <w:vertAlign w:val="superscript"/>
        </w:rPr>
        <w:t xml:space="preserve">3 </w:t>
      </w:r>
      <w:r w:rsidR="008C7E6C" w:rsidRPr="00A54615">
        <w:rPr>
          <w:sz w:val="24"/>
          <w:szCs w:val="24"/>
        </w:rPr>
        <w:t>/ _______________ т.</w:t>
      </w:r>
    </w:p>
    <w:p w14:paraId="663F9510" w14:textId="77777777" w:rsidR="008C7E6C" w:rsidRPr="00A54615" w:rsidRDefault="008C7E6C" w:rsidP="00467125">
      <w:pPr>
        <w:pStyle w:val="ConsPlusNormal"/>
        <w:shd w:val="clear" w:color="auto" w:fill="FFFFFF" w:themeFill="background1"/>
        <w:jc w:val="both"/>
        <w:rPr>
          <w:sz w:val="24"/>
          <w:szCs w:val="24"/>
        </w:rPr>
      </w:pPr>
    </w:p>
    <w:p w14:paraId="304679C1" w14:textId="77777777" w:rsidR="008C7E6C" w:rsidRPr="00A54615" w:rsidRDefault="008C7E6C" w:rsidP="001E2516">
      <w:pPr>
        <w:pStyle w:val="ConsPlusNormal"/>
        <w:shd w:val="clear" w:color="auto" w:fill="FFFFFF" w:themeFill="background1"/>
        <w:rPr>
          <w:sz w:val="24"/>
          <w:szCs w:val="24"/>
        </w:rPr>
      </w:pPr>
    </w:p>
    <w:p w14:paraId="1AB9AD05" w14:textId="77777777" w:rsidR="008C7E6C" w:rsidRPr="00A54615" w:rsidRDefault="008C7E6C" w:rsidP="001E2516">
      <w:pPr>
        <w:pStyle w:val="ConsPlusNormal"/>
        <w:shd w:val="clear" w:color="auto" w:fill="FFFFFF" w:themeFill="background1"/>
        <w:rPr>
          <w:sz w:val="24"/>
          <w:szCs w:val="24"/>
        </w:rPr>
      </w:pPr>
    </w:p>
    <w:p w14:paraId="602F4C5E" w14:textId="77777777" w:rsidR="008C7E6C" w:rsidRPr="00A54615" w:rsidRDefault="008C7E6C" w:rsidP="001E2516">
      <w:pPr>
        <w:pStyle w:val="ConsPlusNormal"/>
        <w:shd w:val="clear" w:color="auto" w:fill="FFFFFF" w:themeFill="background1"/>
        <w:rPr>
          <w:sz w:val="24"/>
          <w:szCs w:val="24"/>
        </w:rPr>
      </w:pPr>
    </w:p>
    <w:p w14:paraId="11918ACB" w14:textId="77777777" w:rsidR="00C57C8E" w:rsidRPr="00A54615" w:rsidRDefault="00C57C8E" w:rsidP="001E2516">
      <w:pPr>
        <w:pStyle w:val="ConsPlusNormal"/>
        <w:shd w:val="clear" w:color="auto" w:fill="FFFFFF" w:themeFill="background1"/>
        <w:outlineLvl w:val="1"/>
        <w:rPr>
          <w:sz w:val="24"/>
          <w:szCs w:val="24"/>
        </w:rPr>
      </w:pPr>
    </w:p>
    <w:p w14:paraId="17863CA7" w14:textId="77777777" w:rsidR="008C7E6C" w:rsidRPr="00A54615" w:rsidRDefault="00D53E32" w:rsidP="001E2516">
      <w:pPr>
        <w:pStyle w:val="ConsPlusNormal"/>
        <w:shd w:val="clear" w:color="auto" w:fill="FFFFFF" w:themeFill="background1"/>
        <w:jc w:val="center"/>
        <w:rPr>
          <w:b/>
          <w:sz w:val="24"/>
          <w:szCs w:val="24"/>
        </w:rPr>
      </w:pPr>
      <w:r w:rsidRPr="00A54615">
        <w:rPr>
          <w:b/>
          <w:sz w:val="24"/>
          <w:szCs w:val="24"/>
        </w:rPr>
        <w:t xml:space="preserve">Адреса объектов обработки, утилизации, обезвреживания, </w:t>
      </w:r>
    </w:p>
    <w:p w14:paraId="13D1A145" w14:textId="77777777" w:rsidR="00D53E32" w:rsidRPr="00A54615" w:rsidRDefault="00D53E32" w:rsidP="001E2516">
      <w:pPr>
        <w:pStyle w:val="ConsPlusNormal"/>
        <w:shd w:val="clear" w:color="auto" w:fill="FFFFFF" w:themeFill="background1"/>
        <w:jc w:val="center"/>
        <w:rPr>
          <w:b/>
          <w:sz w:val="24"/>
          <w:szCs w:val="24"/>
        </w:rPr>
      </w:pPr>
      <w:r w:rsidRPr="00A54615">
        <w:rPr>
          <w:b/>
          <w:sz w:val="24"/>
          <w:szCs w:val="24"/>
        </w:rPr>
        <w:t>захоронения отходов (мусора)</w:t>
      </w:r>
    </w:p>
    <w:p w14:paraId="6C249C4B" w14:textId="77777777" w:rsidR="00C57C8E" w:rsidRPr="00A54615" w:rsidRDefault="00C57C8E" w:rsidP="001E2516">
      <w:pPr>
        <w:pStyle w:val="ConsPlusNormal"/>
        <w:shd w:val="clear" w:color="auto" w:fill="FFFFFF" w:themeFill="background1"/>
        <w:rPr>
          <w:sz w:val="24"/>
          <w:szCs w:val="24"/>
        </w:rPr>
      </w:pPr>
    </w:p>
    <w:p w14:paraId="538CED58" w14:textId="77777777" w:rsidR="00134EC1" w:rsidRPr="00A54615" w:rsidRDefault="00134EC1" w:rsidP="001E2516">
      <w:pPr>
        <w:pStyle w:val="a7"/>
        <w:numPr>
          <w:ilvl w:val="0"/>
          <w:numId w:val="13"/>
        </w:numPr>
        <w:shd w:val="clear" w:color="auto" w:fill="FFFFFF" w:themeFill="background1"/>
        <w:rPr>
          <w:rFonts w:ascii="Times New Roman" w:hAnsi="Times New Roman" w:cs="Times New Roman"/>
          <w:sz w:val="24"/>
          <w:szCs w:val="24"/>
        </w:rPr>
      </w:pPr>
      <w:r w:rsidRPr="00A54615">
        <w:rPr>
          <w:rFonts w:ascii="Times New Roman" w:hAnsi="Times New Roman" w:cs="Times New Roman"/>
          <w:sz w:val="24"/>
          <w:szCs w:val="24"/>
        </w:rPr>
        <w:t>ООО «СТ Альянс» - г.Москва</w:t>
      </w:r>
    </w:p>
    <w:p w14:paraId="607A2BCC" w14:textId="77777777" w:rsidR="0042110D" w:rsidRPr="00A54615" w:rsidRDefault="0042110D" w:rsidP="001E2516">
      <w:pPr>
        <w:pStyle w:val="a7"/>
        <w:numPr>
          <w:ilvl w:val="0"/>
          <w:numId w:val="13"/>
        </w:numPr>
        <w:shd w:val="clear" w:color="auto" w:fill="FFFFFF" w:themeFill="background1"/>
        <w:spacing w:after="0"/>
        <w:rPr>
          <w:rFonts w:ascii="Times New Roman" w:hAnsi="Times New Roman" w:cs="Times New Roman"/>
          <w:sz w:val="24"/>
          <w:szCs w:val="24"/>
        </w:rPr>
      </w:pPr>
      <w:r w:rsidRPr="00A54615">
        <w:rPr>
          <w:rFonts w:ascii="Times New Roman" w:hAnsi="Times New Roman" w:cs="Times New Roman"/>
          <w:sz w:val="24"/>
          <w:szCs w:val="24"/>
        </w:rPr>
        <w:t>АО «Полигон Тимохово» -</w:t>
      </w:r>
      <w:r w:rsidR="00BD23F8" w:rsidRPr="00A54615">
        <w:rPr>
          <w:rFonts w:ascii="Times New Roman" w:hAnsi="Times New Roman" w:cs="Times New Roman"/>
          <w:sz w:val="24"/>
          <w:szCs w:val="24"/>
        </w:rPr>
        <w:t xml:space="preserve"> Московская область г. Ногинск</w:t>
      </w:r>
    </w:p>
    <w:p w14:paraId="49EF215A" w14:textId="77777777" w:rsidR="00D53E32" w:rsidRPr="00A54615" w:rsidRDefault="00112FC5" w:rsidP="001E2516">
      <w:pPr>
        <w:pStyle w:val="ConsPlusNormal"/>
        <w:numPr>
          <w:ilvl w:val="0"/>
          <w:numId w:val="13"/>
        </w:numPr>
        <w:shd w:val="clear" w:color="auto" w:fill="FFFFFF" w:themeFill="background1"/>
        <w:rPr>
          <w:sz w:val="24"/>
          <w:szCs w:val="24"/>
        </w:rPr>
      </w:pPr>
      <w:r w:rsidRPr="00A54615">
        <w:rPr>
          <w:sz w:val="24"/>
          <w:szCs w:val="24"/>
        </w:rPr>
        <w:t>ООО  «Трансклининг» - Московская обл. г. Люберцы</w:t>
      </w:r>
    </w:p>
    <w:p w14:paraId="75DF5747" w14:textId="77777777" w:rsidR="00112FC5" w:rsidRPr="00A54615" w:rsidRDefault="00112FC5" w:rsidP="00112FC5">
      <w:pPr>
        <w:pStyle w:val="ConsPlusNormal"/>
        <w:numPr>
          <w:ilvl w:val="0"/>
          <w:numId w:val="13"/>
        </w:numPr>
        <w:shd w:val="clear" w:color="auto" w:fill="FFFFFF" w:themeFill="background1"/>
        <w:rPr>
          <w:sz w:val="24"/>
          <w:szCs w:val="24"/>
        </w:rPr>
      </w:pPr>
      <w:r w:rsidRPr="00A54615">
        <w:rPr>
          <w:sz w:val="24"/>
          <w:szCs w:val="24"/>
        </w:rPr>
        <w:t>ООО «Аметист» - Московская обл. Раменский район</w:t>
      </w:r>
    </w:p>
    <w:p w14:paraId="142439FA" w14:textId="77777777" w:rsidR="0042110D" w:rsidRPr="00A54615" w:rsidRDefault="0042110D" w:rsidP="001E2516">
      <w:pPr>
        <w:pStyle w:val="ConsPlusNormal"/>
        <w:numPr>
          <w:ilvl w:val="0"/>
          <w:numId w:val="13"/>
        </w:numPr>
        <w:shd w:val="clear" w:color="auto" w:fill="FFFFFF" w:themeFill="background1"/>
        <w:rPr>
          <w:sz w:val="24"/>
          <w:szCs w:val="24"/>
        </w:rPr>
      </w:pPr>
      <w:r w:rsidRPr="00A54615">
        <w:rPr>
          <w:sz w:val="24"/>
          <w:szCs w:val="24"/>
        </w:rPr>
        <w:t>ООО «Пионер Рециклинг»</w:t>
      </w:r>
      <w:r w:rsidR="00BD23F8" w:rsidRPr="00A54615">
        <w:rPr>
          <w:sz w:val="24"/>
          <w:szCs w:val="24"/>
        </w:rPr>
        <w:t xml:space="preserve"> - </w:t>
      </w:r>
      <w:r w:rsidR="0053700C" w:rsidRPr="00A54615">
        <w:rPr>
          <w:sz w:val="24"/>
          <w:szCs w:val="24"/>
        </w:rPr>
        <w:t xml:space="preserve">Московская обл. г.Видное </w:t>
      </w:r>
    </w:p>
    <w:p w14:paraId="4CD0F6F9" w14:textId="77777777" w:rsidR="00C57C8E" w:rsidRPr="00A54615" w:rsidRDefault="00C57C8E" w:rsidP="001E2516">
      <w:pPr>
        <w:pStyle w:val="ConsPlusNormal"/>
        <w:shd w:val="clear" w:color="auto" w:fill="FFFFFF" w:themeFill="background1"/>
        <w:outlineLvl w:val="1"/>
        <w:rPr>
          <w:b/>
          <w:sz w:val="24"/>
          <w:szCs w:val="24"/>
        </w:rPr>
      </w:pPr>
    </w:p>
    <w:p w14:paraId="079F8F6B" w14:textId="77777777" w:rsidR="00C57C8E" w:rsidRPr="00A54615" w:rsidRDefault="00C57C8E" w:rsidP="001E2516">
      <w:pPr>
        <w:pStyle w:val="ConsPlusNormal"/>
        <w:shd w:val="clear" w:color="auto" w:fill="FFFFFF" w:themeFill="background1"/>
        <w:outlineLvl w:val="1"/>
        <w:rPr>
          <w:sz w:val="24"/>
          <w:szCs w:val="24"/>
        </w:rPr>
      </w:pPr>
    </w:p>
    <w:p w14:paraId="0F4DB100" w14:textId="77777777" w:rsidR="00C57C8E" w:rsidRPr="00A54615" w:rsidRDefault="00C57C8E" w:rsidP="001E2516">
      <w:pPr>
        <w:pStyle w:val="ConsPlusNormal"/>
        <w:shd w:val="clear" w:color="auto" w:fill="FFFFFF" w:themeFill="background1"/>
        <w:outlineLvl w:val="1"/>
        <w:rPr>
          <w:sz w:val="24"/>
          <w:szCs w:val="24"/>
        </w:rPr>
      </w:pPr>
    </w:p>
    <w:p w14:paraId="328BF829" w14:textId="77777777" w:rsidR="00C57C8E" w:rsidRPr="00A54615" w:rsidRDefault="00C57C8E" w:rsidP="001E2516">
      <w:pPr>
        <w:pStyle w:val="ConsPlusNormal"/>
        <w:shd w:val="clear" w:color="auto" w:fill="FFFFFF" w:themeFill="background1"/>
        <w:outlineLvl w:val="1"/>
        <w:rPr>
          <w:sz w:val="24"/>
          <w:szCs w:val="24"/>
        </w:rPr>
      </w:pPr>
    </w:p>
    <w:tbl>
      <w:tblPr>
        <w:tblW w:w="9356" w:type="dxa"/>
        <w:tblInd w:w="108" w:type="dxa"/>
        <w:tblLook w:val="0000" w:firstRow="0" w:lastRow="0" w:firstColumn="0" w:lastColumn="0" w:noHBand="0" w:noVBand="0"/>
      </w:tblPr>
      <w:tblGrid>
        <w:gridCol w:w="4820"/>
        <w:gridCol w:w="4536"/>
      </w:tblGrid>
      <w:tr w:rsidR="00C57C8E" w:rsidRPr="00A54615" w14:paraId="11D9DA7C" w14:textId="77777777" w:rsidTr="00DA02C2">
        <w:trPr>
          <w:trHeight w:val="202"/>
        </w:trPr>
        <w:tc>
          <w:tcPr>
            <w:tcW w:w="4820" w:type="dxa"/>
          </w:tcPr>
          <w:p w14:paraId="3EBC0859" w14:textId="77777777" w:rsidR="00C57C8E" w:rsidRPr="00A54615" w:rsidRDefault="00C57C8E" w:rsidP="001E2516">
            <w:pPr>
              <w:pStyle w:val="ConsPlusNormal"/>
              <w:shd w:val="clear" w:color="auto" w:fill="FFFFFF" w:themeFill="background1"/>
              <w:jc w:val="both"/>
              <w:outlineLvl w:val="1"/>
              <w:rPr>
                <w:sz w:val="24"/>
                <w:szCs w:val="24"/>
              </w:rPr>
            </w:pPr>
            <w:r w:rsidRPr="00A54615">
              <w:rPr>
                <w:b/>
                <w:bCs/>
                <w:sz w:val="24"/>
                <w:szCs w:val="24"/>
              </w:rPr>
              <w:t>Мусоровывозящая организация:</w:t>
            </w:r>
          </w:p>
          <w:p w14:paraId="4E9914CC" w14:textId="77777777" w:rsidR="00C57C8E" w:rsidRPr="00A54615" w:rsidRDefault="00C57C8E" w:rsidP="001E2516">
            <w:pPr>
              <w:pStyle w:val="ConsPlusNormal"/>
              <w:shd w:val="clear" w:color="auto" w:fill="FFFFFF" w:themeFill="background1"/>
              <w:jc w:val="both"/>
              <w:outlineLvl w:val="1"/>
              <w:rPr>
                <w:sz w:val="24"/>
                <w:szCs w:val="24"/>
              </w:rPr>
            </w:pPr>
          </w:p>
          <w:p w14:paraId="61BFC779" w14:textId="77777777" w:rsidR="00C57C8E" w:rsidRPr="00A54615" w:rsidRDefault="00C57C8E" w:rsidP="001E2516">
            <w:pPr>
              <w:pStyle w:val="ConsPlusNormal"/>
              <w:shd w:val="clear" w:color="auto" w:fill="FFFFFF" w:themeFill="background1"/>
              <w:outlineLvl w:val="1"/>
              <w:rPr>
                <w:sz w:val="24"/>
                <w:szCs w:val="24"/>
              </w:rPr>
            </w:pPr>
            <w:r w:rsidRPr="00A54615">
              <w:rPr>
                <w:sz w:val="24"/>
                <w:szCs w:val="24"/>
              </w:rPr>
              <w:t>Генеральный директор</w:t>
            </w:r>
          </w:p>
          <w:p w14:paraId="15546658" w14:textId="77777777" w:rsidR="00C57C8E" w:rsidRPr="00A54615" w:rsidRDefault="00C57C8E" w:rsidP="001E2516">
            <w:pPr>
              <w:pStyle w:val="ConsPlusNormal"/>
              <w:shd w:val="clear" w:color="auto" w:fill="FFFFFF" w:themeFill="background1"/>
              <w:outlineLvl w:val="1"/>
              <w:rPr>
                <w:sz w:val="24"/>
                <w:szCs w:val="24"/>
              </w:rPr>
            </w:pPr>
          </w:p>
          <w:p w14:paraId="61E6FB55" w14:textId="77777777" w:rsidR="00C57C8E" w:rsidRPr="00A54615" w:rsidRDefault="00C57C8E" w:rsidP="001E2516">
            <w:pPr>
              <w:pStyle w:val="ConsPlusNormal"/>
              <w:shd w:val="clear" w:color="auto" w:fill="FFFFFF" w:themeFill="background1"/>
              <w:outlineLvl w:val="1"/>
              <w:rPr>
                <w:sz w:val="24"/>
                <w:szCs w:val="24"/>
              </w:rPr>
            </w:pPr>
          </w:p>
          <w:p w14:paraId="7544E303" w14:textId="77777777" w:rsidR="00C57C8E" w:rsidRPr="00A54615" w:rsidRDefault="00C57C8E" w:rsidP="001E2516">
            <w:pPr>
              <w:pStyle w:val="ConsPlusNormal"/>
              <w:shd w:val="clear" w:color="auto" w:fill="FFFFFF" w:themeFill="background1"/>
              <w:outlineLvl w:val="1"/>
              <w:rPr>
                <w:sz w:val="24"/>
                <w:szCs w:val="24"/>
              </w:rPr>
            </w:pPr>
            <w:r w:rsidRPr="00A54615">
              <w:rPr>
                <w:sz w:val="24"/>
                <w:szCs w:val="24"/>
              </w:rPr>
              <w:t>_____________________ Хабибуллин Ш.Р.</w:t>
            </w:r>
          </w:p>
          <w:p w14:paraId="6EC5E2F2" w14:textId="77777777" w:rsidR="00C57C8E" w:rsidRPr="00A54615" w:rsidRDefault="00C57C8E" w:rsidP="001E2516">
            <w:pPr>
              <w:pStyle w:val="ConsPlusNormal"/>
              <w:shd w:val="clear" w:color="auto" w:fill="FFFFFF" w:themeFill="background1"/>
              <w:outlineLvl w:val="1"/>
              <w:rPr>
                <w:sz w:val="24"/>
                <w:szCs w:val="24"/>
              </w:rPr>
            </w:pPr>
            <w:r w:rsidRPr="00A54615">
              <w:rPr>
                <w:sz w:val="24"/>
                <w:szCs w:val="24"/>
              </w:rPr>
              <w:t>м.п.</w:t>
            </w:r>
          </w:p>
        </w:tc>
        <w:tc>
          <w:tcPr>
            <w:tcW w:w="4536" w:type="dxa"/>
          </w:tcPr>
          <w:p w14:paraId="38A05DAB" w14:textId="77777777" w:rsidR="00C57C8E" w:rsidRPr="00A54615" w:rsidRDefault="00C57C8E" w:rsidP="001E2516">
            <w:pPr>
              <w:pStyle w:val="ConsPlusNormal"/>
              <w:shd w:val="clear" w:color="auto" w:fill="FFFFFF" w:themeFill="background1"/>
              <w:jc w:val="both"/>
              <w:outlineLvl w:val="1"/>
              <w:rPr>
                <w:sz w:val="24"/>
                <w:szCs w:val="24"/>
              </w:rPr>
            </w:pPr>
            <w:r w:rsidRPr="00A54615">
              <w:rPr>
                <w:b/>
                <w:bCs/>
                <w:sz w:val="24"/>
                <w:szCs w:val="24"/>
              </w:rPr>
              <w:t>Заказчик:</w:t>
            </w:r>
          </w:p>
          <w:p w14:paraId="7B36376B" w14:textId="77777777" w:rsidR="00C57C8E" w:rsidRPr="00A54615" w:rsidRDefault="00C57C8E" w:rsidP="001E2516">
            <w:pPr>
              <w:pStyle w:val="ConsPlusNormal"/>
              <w:shd w:val="clear" w:color="auto" w:fill="FFFFFF" w:themeFill="background1"/>
              <w:jc w:val="both"/>
              <w:outlineLvl w:val="1"/>
              <w:rPr>
                <w:sz w:val="24"/>
                <w:szCs w:val="24"/>
              </w:rPr>
            </w:pPr>
          </w:p>
          <w:p w14:paraId="69F8FCF4" w14:textId="77777777" w:rsidR="00DD494B" w:rsidRPr="00A54615" w:rsidRDefault="00DD494B" w:rsidP="00DD494B">
            <w:pPr>
              <w:pStyle w:val="ConsPlusNormal"/>
              <w:outlineLvl w:val="1"/>
              <w:rPr>
                <w:sz w:val="24"/>
                <w:szCs w:val="24"/>
              </w:rPr>
            </w:pPr>
            <w:r w:rsidRPr="00A54615">
              <w:rPr>
                <w:sz w:val="24"/>
                <w:szCs w:val="24"/>
              </w:rPr>
              <w:t>Генеральный директор</w:t>
            </w:r>
          </w:p>
          <w:p w14:paraId="100D0ADD" w14:textId="77777777" w:rsidR="00DD494B" w:rsidRPr="00A54615" w:rsidRDefault="00DD494B" w:rsidP="00DD494B">
            <w:pPr>
              <w:pStyle w:val="ConsPlusNormal"/>
              <w:outlineLvl w:val="1"/>
              <w:rPr>
                <w:sz w:val="24"/>
                <w:szCs w:val="24"/>
              </w:rPr>
            </w:pPr>
          </w:p>
          <w:p w14:paraId="5F667B2D" w14:textId="77777777" w:rsidR="00DD494B" w:rsidRPr="00A54615" w:rsidRDefault="00DD494B" w:rsidP="00DD494B">
            <w:pPr>
              <w:pStyle w:val="ConsPlusNormal"/>
              <w:outlineLvl w:val="1"/>
              <w:rPr>
                <w:sz w:val="24"/>
                <w:szCs w:val="24"/>
              </w:rPr>
            </w:pPr>
          </w:p>
          <w:p w14:paraId="799064B5" w14:textId="6BE990EF" w:rsidR="00DD494B" w:rsidRPr="00A54615" w:rsidRDefault="00DD494B" w:rsidP="00DD494B">
            <w:pPr>
              <w:pStyle w:val="ConsPlusNormal"/>
              <w:outlineLvl w:val="1"/>
              <w:rPr>
                <w:sz w:val="24"/>
                <w:szCs w:val="24"/>
              </w:rPr>
            </w:pPr>
            <w:r w:rsidRPr="00A54615">
              <w:rPr>
                <w:sz w:val="24"/>
                <w:szCs w:val="24"/>
              </w:rPr>
              <w:t xml:space="preserve">__________________ </w:t>
            </w:r>
            <w:bookmarkStart w:id="23" w:name="КонтрагентРукСокр6"/>
            <w:r w:rsidR="001E22F7" w:rsidRPr="00A54615">
              <w:rPr>
                <w:sz w:val="24"/>
                <w:szCs w:val="24"/>
              </w:rPr>
              <w:t>КонтрагентРукСокр6</w:t>
            </w:r>
            <w:bookmarkEnd w:id="23"/>
          </w:p>
          <w:p w14:paraId="33745B28" w14:textId="77777777" w:rsidR="00C57C8E" w:rsidRPr="00A54615" w:rsidRDefault="00DD494B" w:rsidP="00DD494B">
            <w:pPr>
              <w:pStyle w:val="ConsPlusNormal"/>
              <w:shd w:val="clear" w:color="auto" w:fill="FFFFFF" w:themeFill="background1"/>
              <w:outlineLvl w:val="1"/>
              <w:rPr>
                <w:sz w:val="24"/>
                <w:szCs w:val="24"/>
              </w:rPr>
            </w:pPr>
            <w:r w:rsidRPr="00A54615">
              <w:rPr>
                <w:sz w:val="24"/>
                <w:szCs w:val="24"/>
              </w:rPr>
              <w:t>м.п.</w:t>
            </w:r>
          </w:p>
        </w:tc>
      </w:tr>
    </w:tbl>
    <w:p w14:paraId="6D9F8F6D" w14:textId="77777777" w:rsidR="00C57C8E" w:rsidRPr="00A54615" w:rsidRDefault="00C57C8E" w:rsidP="001E2516">
      <w:pPr>
        <w:pStyle w:val="ConsPlusNormal"/>
        <w:shd w:val="clear" w:color="auto" w:fill="FFFFFF" w:themeFill="background1"/>
        <w:outlineLvl w:val="1"/>
        <w:rPr>
          <w:sz w:val="24"/>
          <w:szCs w:val="24"/>
        </w:rPr>
      </w:pPr>
    </w:p>
    <w:p w14:paraId="1D4E3446" w14:textId="77777777" w:rsidR="00C57C8E" w:rsidRPr="00A54615" w:rsidRDefault="00C57C8E" w:rsidP="001E2516">
      <w:pPr>
        <w:pStyle w:val="ConsPlusNormal"/>
        <w:shd w:val="clear" w:color="auto" w:fill="FFFFFF" w:themeFill="background1"/>
        <w:jc w:val="both"/>
        <w:rPr>
          <w:sz w:val="24"/>
          <w:szCs w:val="24"/>
        </w:rPr>
      </w:pPr>
    </w:p>
    <w:p w14:paraId="5C3815A7" w14:textId="77777777" w:rsidR="00C57C8E" w:rsidRPr="00A54615" w:rsidRDefault="00C57C8E" w:rsidP="001E2516">
      <w:pPr>
        <w:pStyle w:val="ConsPlusNormal"/>
        <w:shd w:val="clear" w:color="auto" w:fill="FFFFFF" w:themeFill="background1"/>
        <w:jc w:val="both"/>
        <w:rPr>
          <w:sz w:val="24"/>
          <w:szCs w:val="24"/>
        </w:rPr>
      </w:pPr>
    </w:p>
    <w:p w14:paraId="6EA398A8" w14:textId="77777777" w:rsidR="009F7445" w:rsidRPr="00A54615" w:rsidRDefault="009F7445" w:rsidP="001E2516">
      <w:pPr>
        <w:pStyle w:val="ConsPlusNormal"/>
        <w:shd w:val="clear" w:color="auto" w:fill="FFFFFF" w:themeFill="background1"/>
        <w:jc w:val="both"/>
        <w:outlineLvl w:val="1"/>
        <w:rPr>
          <w:sz w:val="24"/>
          <w:szCs w:val="24"/>
        </w:rPr>
      </w:pPr>
    </w:p>
    <w:p w14:paraId="152461F1" w14:textId="77777777" w:rsidR="009F7445" w:rsidRPr="00A54615" w:rsidRDefault="009F7445" w:rsidP="001E2516">
      <w:pPr>
        <w:pStyle w:val="ConsPlusNormal"/>
        <w:shd w:val="clear" w:color="auto" w:fill="FFFFFF" w:themeFill="background1"/>
        <w:jc w:val="right"/>
        <w:outlineLvl w:val="1"/>
        <w:rPr>
          <w:sz w:val="24"/>
          <w:szCs w:val="24"/>
        </w:rPr>
      </w:pPr>
    </w:p>
    <w:p w14:paraId="2FCE063C" w14:textId="77777777" w:rsidR="009F7445" w:rsidRPr="00A54615" w:rsidRDefault="009F7445" w:rsidP="001E2516">
      <w:pPr>
        <w:shd w:val="clear" w:color="auto" w:fill="FFFFFF" w:themeFill="background1"/>
        <w:tabs>
          <w:tab w:val="left" w:pos="3105"/>
        </w:tabs>
        <w:rPr>
          <w:rFonts w:ascii="Times New Roman" w:hAnsi="Times New Roman" w:cs="Times New Roman"/>
          <w:sz w:val="24"/>
          <w:szCs w:val="24"/>
        </w:rPr>
        <w:sectPr w:rsidR="009F7445" w:rsidRPr="00A54615" w:rsidSect="00831855">
          <w:headerReference w:type="default" r:id="rId11"/>
          <w:footerReference w:type="default" r:id="rId12"/>
          <w:footerReference w:type="first" r:id="rId13"/>
          <w:pgSz w:w="11906" w:h="16838"/>
          <w:pgMar w:top="672" w:right="851" w:bottom="567" w:left="1701" w:header="279" w:footer="709" w:gutter="0"/>
          <w:cols w:space="708"/>
          <w:docGrid w:linePitch="360"/>
        </w:sectPr>
      </w:pPr>
    </w:p>
    <w:p w14:paraId="0DD201AB" w14:textId="77777777" w:rsidR="00DD494B" w:rsidRPr="00A54615" w:rsidRDefault="00DD494B" w:rsidP="00DD494B">
      <w:pPr>
        <w:spacing w:after="0" w:line="240" w:lineRule="auto"/>
        <w:jc w:val="right"/>
        <w:rPr>
          <w:rFonts w:ascii="Times New Roman" w:hAnsi="Times New Roman" w:cs="Times New Roman"/>
          <w:b/>
          <w:bCs/>
          <w:sz w:val="24"/>
          <w:szCs w:val="24"/>
        </w:rPr>
      </w:pPr>
      <w:bookmarkStart w:id="24" w:name="_Hlk149047670"/>
      <w:r w:rsidRPr="00A54615">
        <w:rPr>
          <w:rFonts w:ascii="Times New Roman" w:hAnsi="Times New Roman" w:cs="Times New Roman"/>
          <w:b/>
          <w:bCs/>
          <w:sz w:val="24"/>
          <w:szCs w:val="24"/>
        </w:rPr>
        <w:lastRenderedPageBreak/>
        <w:t>Приложение № 2</w:t>
      </w:r>
    </w:p>
    <w:p w14:paraId="4C96B6BE" w14:textId="6272B71C" w:rsidR="00DD494B" w:rsidRPr="00A54615" w:rsidRDefault="00DD494B" w:rsidP="00DD494B">
      <w:pPr>
        <w:spacing w:after="0" w:line="240" w:lineRule="auto"/>
        <w:jc w:val="right"/>
        <w:rPr>
          <w:rFonts w:ascii="Times New Roman" w:hAnsi="Times New Roman" w:cs="Times New Roman"/>
          <w:b/>
          <w:bCs/>
          <w:sz w:val="24"/>
          <w:szCs w:val="24"/>
        </w:rPr>
      </w:pPr>
      <w:r w:rsidRPr="00A54615">
        <w:rPr>
          <w:rFonts w:ascii="Times New Roman" w:hAnsi="Times New Roman" w:cs="Times New Roman"/>
          <w:b/>
          <w:bCs/>
          <w:sz w:val="24"/>
          <w:szCs w:val="24"/>
        </w:rPr>
        <w:t xml:space="preserve">к договору </w:t>
      </w:r>
      <w:bookmarkStart w:id="25" w:name="ДоговорНомер3"/>
      <w:r w:rsidR="001E22F7" w:rsidRPr="00A54615">
        <w:rPr>
          <w:rFonts w:ascii="Times New Roman" w:hAnsi="Times New Roman" w:cs="Times New Roman"/>
          <w:b/>
          <w:bCs/>
          <w:sz w:val="24"/>
          <w:szCs w:val="24"/>
        </w:rPr>
        <w:t>ДоговорНомер3</w:t>
      </w:r>
      <w:bookmarkEnd w:id="25"/>
      <w:r w:rsidR="001E22F7" w:rsidRPr="00A54615">
        <w:rPr>
          <w:rFonts w:ascii="Times New Roman" w:hAnsi="Times New Roman" w:cs="Times New Roman"/>
          <w:b/>
          <w:bCs/>
          <w:sz w:val="24"/>
          <w:szCs w:val="24"/>
        </w:rPr>
        <w:t xml:space="preserve"> от </w:t>
      </w:r>
      <w:bookmarkStart w:id="26" w:name="ДоговорДатаНачало3"/>
      <w:r w:rsidR="001E22F7" w:rsidRPr="00A54615">
        <w:rPr>
          <w:rFonts w:ascii="Times New Roman" w:hAnsi="Times New Roman" w:cs="Times New Roman"/>
          <w:b/>
          <w:bCs/>
          <w:sz w:val="24"/>
          <w:szCs w:val="24"/>
        </w:rPr>
        <w:t>ДоговорДатаНачало3</w:t>
      </w:r>
      <w:bookmarkEnd w:id="26"/>
    </w:p>
    <w:p w14:paraId="4CED64A6" w14:textId="77777777" w:rsidR="00DD494B" w:rsidRPr="00A54615" w:rsidRDefault="00DD494B" w:rsidP="00DD494B">
      <w:pPr>
        <w:spacing w:after="0" w:line="240" w:lineRule="auto"/>
        <w:jc w:val="right"/>
        <w:rPr>
          <w:rFonts w:ascii="Times New Roman" w:eastAsia="Times New Roman" w:hAnsi="Times New Roman" w:cs="Times New Roman"/>
          <w:b/>
          <w:bCs/>
          <w:color w:val="FF0000"/>
          <w:sz w:val="24"/>
          <w:szCs w:val="24"/>
          <w:lang w:eastAsia="ru-RU"/>
        </w:rPr>
      </w:pPr>
      <w:r w:rsidRPr="00A54615">
        <w:rPr>
          <w:rFonts w:ascii="Times New Roman" w:hAnsi="Times New Roman" w:cs="Times New Roman"/>
          <w:b/>
          <w:bCs/>
          <w:sz w:val="24"/>
          <w:szCs w:val="24"/>
        </w:rPr>
        <w:t>на вывоз мусора</w:t>
      </w:r>
      <w:bookmarkEnd w:id="24"/>
    </w:p>
    <w:p w14:paraId="1F8D06DE" w14:textId="77777777" w:rsidR="008B492C" w:rsidRPr="00A54615" w:rsidRDefault="008B492C" w:rsidP="001E2516">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54615">
        <w:rPr>
          <w:rFonts w:ascii="Times New Roman" w:eastAsia="Times New Roman" w:hAnsi="Times New Roman" w:cs="Times New Roman"/>
          <w:b/>
          <w:sz w:val="24"/>
          <w:szCs w:val="24"/>
          <w:lang w:eastAsia="ru-RU"/>
        </w:rPr>
        <w:t xml:space="preserve">ПРОТОКОЛ </w:t>
      </w:r>
    </w:p>
    <w:p w14:paraId="2E2923DB" w14:textId="29DF9132" w:rsidR="008B492C" w:rsidRPr="00A54615" w:rsidRDefault="008B492C" w:rsidP="004A42D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A54615">
        <w:rPr>
          <w:rFonts w:ascii="Times New Roman" w:eastAsia="Times New Roman" w:hAnsi="Times New Roman" w:cs="Times New Roman"/>
          <w:b/>
          <w:sz w:val="24"/>
          <w:szCs w:val="24"/>
          <w:lang w:eastAsia="ru-RU"/>
        </w:rPr>
        <w:t>согласования договорной цены</w:t>
      </w:r>
    </w:p>
    <w:p w14:paraId="7B5144A6" w14:textId="77777777" w:rsidR="008B492C" w:rsidRPr="00A54615" w:rsidRDefault="008B492C" w:rsidP="001E251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C39674" w14:textId="77777777" w:rsidR="007527E3" w:rsidRPr="00A54615" w:rsidRDefault="007527E3" w:rsidP="001E2516">
      <w:pPr>
        <w:pStyle w:val="ConsPlusNonformat"/>
        <w:shd w:val="clear" w:color="auto" w:fill="FFFFFF" w:themeFill="background1"/>
        <w:jc w:val="both"/>
        <w:rPr>
          <w:rFonts w:ascii="Times New Roman" w:hAnsi="Times New Roman" w:cs="Times New Roman"/>
          <w:sz w:val="24"/>
          <w:szCs w:val="24"/>
        </w:rPr>
      </w:pPr>
      <w:r w:rsidRPr="00A54615">
        <w:rPr>
          <w:rFonts w:ascii="Times New Roman" w:hAnsi="Times New Roman" w:cs="Times New Roman"/>
          <w:sz w:val="24"/>
          <w:szCs w:val="24"/>
        </w:rPr>
        <w:t>Московская область,</w:t>
      </w:r>
    </w:p>
    <w:p w14:paraId="256FCD9D" w14:textId="53B406B1" w:rsidR="008B492C" w:rsidRPr="00A54615" w:rsidRDefault="007527E3" w:rsidP="001E2516">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4615">
        <w:rPr>
          <w:rFonts w:ascii="Times New Roman" w:hAnsi="Times New Roman" w:cs="Times New Roman"/>
          <w:sz w:val="24"/>
          <w:szCs w:val="24"/>
        </w:rPr>
        <w:t xml:space="preserve">г. </w:t>
      </w:r>
      <w:r w:rsidR="004731CA" w:rsidRPr="00A54615">
        <w:rPr>
          <w:rFonts w:ascii="Times New Roman" w:hAnsi="Times New Roman" w:cs="Times New Roman"/>
          <w:sz w:val="24"/>
          <w:szCs w:val="24"/>
        </w:rPr>
        <w:t>Дзержинский</w:t>
      </w:r>
      <w:r w:rsidRPr="00A54615">
        <w:rPr>
          <w:rFonts w:ascii="Times New Roman" w:hAnsi="Times New Roman" w:cs="Times New Roman"/>
          <w:sz w:val="24"/>
          <w:szCs w:val="24"/>
        </w:rPr>
        <w:t xml:space="preserve">                                                                                 </w:t>
      </w:r>
      <w:r w:rsidR="000B250A" w:rsidRPr="00A54615">
        <w:rPr>
          <w:rFonts w:ascii="Times New Roman" w:hAnsi="Times New Roman" w:cs="Times New Roman"/>
          <w:sz w:val="24"/>
          <w:szCs w:val="24"/>
        </w:rPr>
        <w:t xml:space="preserve">    </w:t>
      </w:r>
      <w:r w:rsidR="00CF68F3" w:rsidRPr="00A54615">
        <w:rPr>
          <w:rFonts w:ascii="Times New Roman" w:hAnsi="Times New Roman" w:cs="Times New Roman"/>
          <w:sz w:val="24"/>
          <w:szCs w:val="24"/>
        </w:rPr>
        <w:t>"01" января 202</w:t>
      </w:r>
      <w:r w:rsidR="004A42DE" w:rsidRPr="00A54615">
        <w:rPr>
          <w:rFonts w:ascii="Times New Roman" w:hAnsi="Times New Roman" w:cs="Times New Roman"/>
          <w:sz w:val="24"/>
          <w:szCs w:val="24"/>
        </w:rPr>
        <w:t>5</w:t>
      </w:r>
      <w:r w:rsidR="00CF68F3" w:rsidRPr="00A54615">
        <w:rPr>
          <w:rFonts w:ascii="Times New Roman" w:hAnsi="Times New Roman" w:cs="Times New Roman"/>
          <w:sz w:val="24"/>
          <w:szCs w:val="24"/>
        </w:rPr>
        <w:t xml:space="preserve"> г.</w:t>
      </w:r>
    </w:p>
    <w:p w14:paraId="4D2FC20C" w14:textId="77777777" w:rsidR="008B492C" w:rsidRPr="00A54615" w:rsidRDefault="008B492C" w:rsidP="001E2516">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34212C" w14:textId="77777777" w:rsidR="007527E3" w:rsidRPr="00A54615" w:rsidRDefault="008B492C" w:rsidP="001E2516">
      <w:pPr>
        <w:pStyle w:val="ConsPlusNonformat"/>
        <w:shd w:val="clear" w:color="auto" w:fill="FFFFFF" w:themeFill="background1"/>
        <w:jc w:val="both"/>
        <w:rPr>
          <w:rFonts w:ascii="Times New Roman" w:hAnsi="Times New Roman" w:cs="Times New Roman"/>
          <w:sz w:val="24"/>
          <w:szCs w:val="24"/>
        </w:rPr>
      </w:pPr>
      <w:r w:rsidRPr="00A54615">
        <w:rPr>
          <w:rFonts w:ascii="Times New Roman" w:hAnsi="Times New Roman" w:cs="Times New Roman"/>
          <w:sz w:val="24"/>
          <w:szCs w:val="24"/>
        </w:rPr>
        <w:tab/>
      </w:r>
      <w:r w:rsidR="00F612FB" w:rsidRPr="00A54615">
        <w:rPr>
          <w:rFonts w:ascii="Times New Roman" w:hAnsi="Times New Roman" w:cs="Times New Roman"/>
          <w:b/>
          <w:sz w:val="24"/>
          <w:szCs w:val="24"/>
        </w:rPr>
        <w:t>ООО "Алмаз"</w:t>
      </w:r>
      <w:r w:rsidR="00E02BC3" w:rsidRPr="00A54615">
        <w:rPr>
          <w:rFonts w:ascii="Times New Roman" w:hAnsi="Times New Roman" w:cs="Times New Roman"/>
          <w:b/>
          <w:sz w:val="24"/>
          <w:szCs w:val="24"/>
        </w:rPr>
        <w:t xml:space="preserve"> </w:t>
      </w:r>
      <w:r w:rsidR="007527E3" w:rsidRPr="00A54615">
        <w:rPr>
          <w:rFonts w:ascii="Times New Roman" w:hAnsi="Times New Roman" w:cs="Times New Roman"/>
          <w:sz w:val="24"/>
          <w:szCs w:val="24"/>
        </w:rPr>
        <w:t xml:space="preserve">в лице </w:t>
      </w:r>
      <w:r w:rsidR="0097151D" w:rsidRPr="00A54615">
        <w:rPr>
          <w:rFonts w:ascii="Times New Roman" w:hAnsi="Times New Roman" w:cs="Times New Roman"/>
          <w:sz w:val="24"/>
          <w:szCs w:val="24"/>
        </w:rPr>
        <w:t>Г</w:t>
      </w:r>
      <w:r w:rsidR="00A96FF2" w:rsidRPr="00A54615">
        <w:rPr>
          <w:rFonts w:ascii="Times New Roman" w:hAnsi="Times New Roman" w:cs="Times New Roman"/>
          <w:sz w:val="24"/>
          <w:szCs w:val="24"/>
        </w:rPr>
        <w:t>енерального</w:t>
      </w:r>
      <w:r w:rsidR="007527E3" w:rsidRPr="00A54615">
        <w:rPr>
          <w:rFonts w:ascii="Times New Roman" w:hAnsi="Times New Roman" w:cs="Times New Roman"/>
          <w:sz w:val="24"/>
          <w:szCs w:val="24"/>
        </w:rPr>
        <w:t xml:space="preserve"> директора</w:t>
      </w:r>
      <w:r w:rsidR="00A96FF2" w:rsidRPr="00A54615">
        <w:rPr>
          <w:rFonts w:ascii="Times New Roman" w:hAnsi="Times New Roman" w:cs="Times New Roman"/>
          <w:sz w:val="24"/>
          <w:szCs w:val="24"/>
        </w:rPr>
        <w:t xml:space="preserve"> </w:t>
      </w:r>
      <w:r w:rsidR="0097151D" w:rsidRPr="00A54615">
        <w:rPr>
          <w:rFonts w:ascii="Times New Roman" w:hAnsi="Times New Roman" w:cs="Times New Roman"/>
          <w:sz w:val="24"/>
          <w:szCs w:val="24"/>
        </w:rPr>
        <w:t>Хабибуллин</w:t>
      </w:r>
      <w:r w:rsidR="00D5786C" w:rsidRPr="00A54615">
        <w:rPr>
          <w:rFonts w:ascii="Times New Roman" w:hAnsi="Times New Roman" w:cs="Times New Roman"/>
          <w:sz w:val="24"/>
          <w:szCs w:val="24"/>
        </w:rPr>
        <w:t>а</w:t>
      </w:r>
      <w:r w:rsidR="0097151D" w:rsidRPr="00A54615">
        <w:rPr>
          <w:rFonts w:ascii="Times New Roman" w:hAnsi="Times New Roman" w:cs="Times New Roman"/>
          <w:sz w:val="24"/>
          <w:szCs w:val="24"/>
        </w:rPr>
        <w:t xml:space="preserve"> Шамиля Равиловича</w:t>
      </w:r>
      <w:r w:rsidR="007527E3" w:rsidRPr="00A54615">
        <w:rPr>
          <w:rFonts w:ascii="Times New Roman" w:hAnsi="Times New Roman" w:cs="Times New Roman"/>
          <w:sz w:val="24"/>
          <w:szCs w:val="24"/>
        </w:rPr>
        <w:t xml:space="preserve">, действующего на основании </w:t>
      </w:r>
      <w:r w:rsidR="0097151D" w:rsidRPr="00A54615">
        <w:rPr>
          <w:rFonts w:ascii="Times New Roman" w:hAnsi="Times New Roman" w:cs="Times New Roman"/>
          <w:sz w:val="24"/>
          <w:szCs w:val="24"/>
        </w:rPr>
        <w:t>Устава</w:t>
      </w:r>
      <w:r w:rsidR="007527E3" w:rsidRPr="00A54615">
        <w:rPr>
          <w:rFonts w:ascii="Times New Roman" w:hAnsi="Times New Roman" w:cs="Times New Roman"/>
          <w:sz w:val="24"/>
          <w:szCs w:val="24"/>
        </w:rPr>
        <w:t>, именуемое в дальнейшем «Мусоровывозящая организация», с одной стороны, и</w:t>
      </w:r>
      <w:r w:rsidR="00B47421" w:rsidRPr="00A54615">
        <w:rPr>
          <w:rFonts w:ascii="Times New Roman" w:hAnsi="Times New Roman" w:cs="Times New Roman"/>
          <w:sz w:val="24"/>
          <w:szCs w:val="24"/>
        </w:rPr>
        <w:t xml:space="preserve"> </w:t>
      </w:r>
    </w:p>
    <w:p w14:paraId="36E97485" w14:textId="5ABFB8B1" w:rsidR="008B492C" w:rsidRPr="00A54615" w:rsidRDefault="00CF68F3" w:rsidP="001E2516">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615">
        <w:rPr>
          <w:rFonts w:ascii="Times New Roman" w:hAnsi="Times New Roman" w:cs="Times New Roman"/>
          <w:b/>
          <w:bCs/>
          <w:sz w:val="24"/>
          <w:szCs w:val="24"/>
        </w:rPr>
        <w:t>ООО "</w:t>
      </w:r>
      <w:bookmarkStart w:id="27" w:name="КонтрагентНаименование3"/>
      <w:r w:rsidR="001E22F7" w:rsidRPr="00A54615">
        <w:rPr>
          <w:rFonts w:ascii="Times New Roman" w:hAnsi="Times New Roman" w:cs="Times New Roman"/>
          <w:b/>
          <w:bCs/>
          <w:sz w:val="24"/>
          <w:szCs w:val="24"/>
        </w:rPr>
        <w:t>КонтрагентНаименование3</w:t>
      </w:r>
      <w:bookmarkEnd w:id="27"/>
      <w:r w:rsidRPr="00A54615">
        <w:rPr>
          <w:rFonts w:ascii="Times New Roman" w:hAnsi="Times New Roman" w:cs="Times New Roman"/>
          <w:b/>
          <w:bCs/>
          <w:sz w:val="24"/>
          <w:szCs w:val="24"/>
        </w:rPr>
        <w:t>"</w:t>
      </w:r>
      <w:r w:rsidR="00F36EC4" w:rsidRPr="00A54615">
        <w:rPr>
          <w:rFonts w:ascii="Times New Roman" w:hAnsi="Times New Roman" w:cs="Times New Roman"/>
          <w:sz w:val="24"/>
          <w:szCs w:val="24"/>
        </w:rPr>
        <w:t xml:space="preserve"> </w:t>
      </w:r>
      <w:r w:rsidR="007527E3" w:rsidRPr="00A54615">
        <w:rPr>
          <w:rFonts w:ascii="Times New Roman" w:hAnsi="Times New Roman" w:cs="Times New Roman"/>
          <w:sz w:val="24"/>
          <w:szCs w:val="24"/>
        </w:rPr>
        <w:t xml:space="preserve">в лице Генерального директора </w:t>
      </w:r>
      <w:bookmarkStart w:id="28" w:name="КонтрагентРуководительИмя3"/>
      <w:r w:rsidR="001E22F7" w:rsidRPr="00A54615">
        <w:rPr>
          <w:rFonts w:ascii="Times New Roman" w:hAnsi="Times New Roman" w:cs="Times New Roman"/>
          <w:sz w:val="24"/>
          <w:szCs w:val="24"/>
        </w:rPr>
        <w:t>КонтрагентРуководительИмя3</w:t>
      </w:r>
      <w:bookmarkEnd w:id="28"/>
      <w:r w:rsidR="007527E3" w:rsidRPr="00A54615">
        <w:rPr>
          <w:rFonts w:ascii="Times New Roman" w:hAnsi="Times New Roman" w:cs="Times New Roman"/>
          <w:sz w:val="24"/>
          <w:szCs w:val="24"/>
        </w:rPr>
        <w:t xml:space="preserve">, действующего на основании </w:t>
      </w:r>
      <w:r w:rsidR="00DC5ECA" w:rsidRPr="00A54615">
        <w:rPr>
          <w:rFonts w:ascii="Times New Roman" w:hAnsi="Times New Roman" w:cs="Times New Roman"/>
          <w:sz w:val="24"/>
          <w:szCs w:val="24"/>
        </w:rPr>
        <w:t>Устава</w:t>
      </w:r>
      <w:r w:rsidR="007527E3" w:rsidRPr="00A54615">
        <w:rPr>
          <w:rFonts w:ascii="Times New Roman" w:hAnsi="Times New Roman" w:cs="Times New Roman"/>
          <w:sz w:val="24"/>
          <w:szCs w:val="24"/>
        </w:rPr>
        <w:t>, именуемое в дальнейшем «Заказчик», с другой стороны, при совместном упоминании – «Стороны»</w:t>
      </w:r>
      <w:r w:rsidR="007527E3" w:rsidRPr="00A54615">
        <w:rPr>
          <w:rFonts w:ascii="Times New Roman" w:eastAsia="Times New Roman" w:hAnsi="Times New Roman" w:cs="Times New Roman"/>
          <w:sz w:val="24"/>
          <w:szCs w:val="24"/>
          <w:lang w:eastAsia="ru-RU"/>
        </w:rPr>
        <w:t xml:space="preserve">, </w:t>
      </w:r>
      <w:r w:rsidR="008B492C" w:rsidRPr="00A54615">
        <w:rPr>
          <w:rFonts w:ascii="Times New Roman" w:eastAsia="Times New Roman" w:hAnsi="Times New Roman" w:cs="Times New Roman"/>
          <w:sz w:val="24"/>
          <w:szCs w:val="24"/>
          <w:lang w:eastAsia="ru-RU"/>
        </w:rPr>
        <w:t>заключили настоящий протокол сог</w:t>
      </w:r>
      <w:r w:rsidR="007527E3" w:rsidRPr="00A54615">
        <w:rPr>
          <w:rFonts w:ascii="Times New Roman" w:eastAsia="Times New Roman" w:hAnsi="Times New Roman" w:cs="Times New Roman"/>
          <w:sz w:val="24"/>
          <w:szCs w:val="24"/>
          <w:lang w:eastAsia="ru-RU"/>
        </w:rPr>
        <w:t>ласования цены о нижеследующем:</w:t>
      </w:r>
    </w:p>
    <w:p w14:paraId="3527DC7F" w14:textId="77777777" w:rsidR="008B492C" w:rsidRPr="00A54615" w:rsidRDefault="008B492C" w:rsidP="001E251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42C73B" w14:textId="77777777" w:rsidR="0042277E" w:rsidRPr="00A54615" w:rsidRDefault="003E231C" w:rsidP="001E2516">
      <w:pPr>
        <w:pStyle w:val="a7"/>
        <w:widowControl w:val="0"/>
        <w:numPr>
          <w:ilvl w:val="0"/>
          <w:numId w:val="10"/>
        </w:numPr>
        <w:shd w:val="clear" w:color="auto" w:fill="FFFFFF" w:themeFill="background1"/>
        <w:autoSpaceDE w:val="0"/>
        <w:autoSpaceDN w:val="0"/>
        <w:adjustRightInd w:val="0"/>
        <w:spacing w:after="0"/>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Стоимость вывоза и размещения (захоронения) отходов</w:t>
      </w:r>
      <w:r w:rsidR="006403C3" w:rsidRPr="00A54615">
        <w:rPr>
          <w:rFonts w:ascii="Times New Roman" w:eastAsia="Times New Roman" w:hAnsi="Times New Roman" w:cs="Times New Roman"/>
          <w:sz w:val="24"/>
          <w:szCs w:val="24"/>
          <w:lang w:eastAsia="ru-RU"/>
        </w:rPr>
        <w:t>:</w:t>
      </w:r>
    </w:p>
    <w:p w14:paraId="7DE20D21" w14:textId="22D200AE" w:rsidR="003E231C" w:rsidRPr="00A54615" w:rsidRDefault="003E231C" w:rsidP="001E2516">
      <w:pPr>
        <w:pStyle w:val="a7"/>
        <w:widowControl w:val="0"/>
        <w:numPr>
          <w:ilvl w:val="1"/>
          <w:numId w:val="10"/>
        </w:numPr>
        <w:shd w:val="clear" w:color="auto" w:fill="FFFFFF" w:themeFill="background1"/>
        <w:autoSpaceDE w:val="0"/>
        <w:autoSpaceDN w:val="0"/>
        <w:adjustRightInd w:val="0"/>
        <w:spacing w:after="0"/>
        <w:jc w:val="both"/>
        <w:rPr>
          <w:rFonts w:ascii="Times New Roman" w:eastAsia="Times New Roman" w:hAnsi="Times New Roman" w:cs="Times New Roman"/>
          <w:b/>
          <w:sz w:val="24"/>
          <w:szCs w:val="24"/>
          <w:lang w:eastAsia="ru-RU"/>
        </w:rPr>
      </w:pPr>
      <w:r w:rsidRPr="00A54615">
        <w:rPr>
          <w:rFonts w:ascii="Times New Roman" w:eastAsia="Times New Roman" w:hAnsi="Times New Roman" w:cs="Times New Roman"/>
          <w:sz w:val="24"/>
          <w:szCs w:val="24"/>
          <w:lang w:eastAsia="ru-RU"/>
        </w:rPr>
        <w:t>контейнер 8 м</w:t>
      </w:r>
      <w:r w:rsidRPr="00A54615">
        <w:rPr>
          <w:rFonts w:ascii="Times New Roman" w:eastAsia="Times New Roman" w:hAnsi="Times New Roman" w:cs="Times New Roman"/>
          <w:sz w:val="24"/>
          <w:szCs w:val="24"/>
          <w:vertAlign w:val="superscript"/>
          <w:lang w:eastAsia="ru-RU"/>
        </w:rPr>
        <w:t>3</w:t>
      </w:r>
      <w:r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val="en-US" w:eastAsia="ru-RU"/>
        </w:rPr>
        <w:t>max</w:t>
      </w:r>
      <w:r w:rsidRPr="00A54615">
        <w:rPr>
          <w:rFonts w:ascii="Times New Roman" w:eastAsia="Times New Roman" w:hAnsi="Times New Roman" w:cs="Times New Roman"/>
          <w:sz w:val="24"/>
          <w:szCs w:val="24"/>
          <w:lang w:eastAsia="ru-RU"/>
        </w:rPr>
        <w:t xml:space="preserve"> загрузка – </w:t>
      </w:r>
      <w:r w:rsidR="00302CE7" w:rsidRPr="00A54615">
        <w:rPr>
          <w:rFonts w:ascii="Times New Roman" w:eastAsia="Times New Roman" w:hAnsi="Times New Roman" w:cs="Times New Roman"/>
          <w:sz w:val="24"/>
          <w:szCs w:val="24"/>
          <w:lang w:eastAsia="ru-RU"/>
        </w:rPr>
        <w:t>1,7</w:t>
      </w:r>
      <w:r w:rsidRPr="00A54615">
        <w:rPr>
          <w:rFonts w:ascii="Times New Roman" w:eastAsia="Times New Roman" w:hAnsi="Times New Roman" w:cs="Times New Roman"/>
          <w:sz w:val="24"/>
          <w:szCs w:val="24"/>
          <w:lang w:eastAsia="ru-RU"/>
        </w:rPr>
        <w:t>т.</w:t>
      </w:r>
      <w:r w:rsidR="00E22F51" w:rsidRPr="00A54615">
        <w:rPr>
          <w:rFonts w:ascii="Times New Roman" w:eastAsia="Times New Roman" w:hAnsi="Times New Roman" w:cs="Times New Roman"/>
          <w:sz w:val="24"/>
          <w:szCs w:val="24"/>
          <w:lang w:eastAsia="ru-RU"/>
        </w:rPr>
        <w:t xml:space="preserve"> </w:t>
      </w:r>
      <w:r w:rsidR="00302CE7" w:rsidRPr="00A54615">
        <w:rPr>
          <w:rFonts w:ascii="Times New Roman" w:eastAsia="Times New Roman" w:hAnsi="Times New Roman" w:cs="Times New Roman"/>
          <w:sz w:val="24"/>
          <w:szCs w:val="24"/>
          <w:lang w:eastAsia="ru-RU"/>
        </w:rPr>
        <w:t>ОПП; для 4 т - КГМ</w:t>
      </w:r>
      <w:r w:rsidRPr="00A54615">
        <w:rPr>
          <w:rFonts w:ascii="Times New Roman" w:eastAsia="Times New Roman" w:hAnsi="Times New Roman" w:cs="Times New Roman"/>
          <w:sz w:val="24"/>
          <w:szCs w:val="24"/>
          <w:lang w:eastAsia="ru-RU"/>
        </w:rPr>
        <w:t>)</w:t>
      </w:r>
      <w:r w:rsidR="004A42DE" w:rsidRPr="00A54615">
        <w:rPr>
          <w:rFonts w:ascii="Times New Roman" w:eastAsia="Times New Roman" w:hAnsi="Times New Roman" w:cs="Times New Roman"/>
          <w:sz w:val="24"/>
          <w:szCs w:val="24"/>
          <w:lang w:eastAsia="ru-RU"/>
        </w:rPr>
        <w:t>***</w:t>
      </w:r>
      <w:r w:rsidRPr="00A54615">
        <w:rPr>
          <w:rFonts w:ascii="Times New Roman" w:eastAsia="Times New Roman" w:hAnsi="Times New Roman" w:cs="Times New Roman"/>
          <w:sz w:val="24"/>
          <w:szCs w:val="24"/>
          <w:lang w:eastAsia="ru-RU"/>
        </w:rPr>
        <w:t xml:space="preserve"> – </w:t>
      </w:r>
      <w:r w:rsidR="005712A6" w:rsidRPr="00A54615">
        <w:rPr>
          <w:rFonts w:ascii="Times New Roman" w:eastAsia="Times New Roman" w:hAnsi="Times New Roman" w:cs="Times New Roman"/>
          <w:sz w:val="24"/>
          <w:szCs w:val="24"/>
          <w:lang w:eastAsia="ru-RU"/>
        </w:rPr>
        <w:t xml:space="preserve"> </w:t>
      </w:r>
      <w:r w:rsidR="00A6607B" w:rsidRPr="00A54615">
        <w:rPr>
          <w:rFonts w:ascii="Times New Roman" w:eastAsia="Times New Roman" w:hAnsi="Times New Roman" w:cs="Times New Roman"/>
          <w:sz w:val="24"/>
          <w:szCs w:val="24"/>
          <w:lang w:eastAsia="ru-RU"/>
        </w:rPr>
        <w:t>12 </w:t>
      </w:r>
      <w:r w:rsidR="004A42DE" w:rsidRPr="00A54615">
        <w:rPr>
          <w:rFonts w:ascii="Times New Roman" w:eastAsia="Times New Roman" w:hAnsi="Times New Roman" w:cs="Times New Roman"/>
          <w:sz w:val="24"/>
          <w:szCs w:val="24"/>
          <w:lang w:eastAsia="ru-RU"/>
        </w:rPr>
        <w:t>9</w:t>
      </w:r>
      <w:r w:rsidR="00A6607B" w:rsidRPr="00A54615">
        <w:rPr>
          <w:rFonts w:ascii="Times New Roman" w:eastAsia="Times New Roman" w:hAnsi="Times New Roman" w:cs="Times New Roman"/>
          <w:sz w:val="24"/>
          <w:szCs w:val="24"/>
          <w:lang w:eastAsia="ru-RU"/>
        </w:rPr>
        <w:t xml:space="preserve">00 </w:t>
      </w:r>
      <w:r w:rsidRPr="00A54615">
        <w:rPr>
          <w:rFonts w:ascii="Times New Roman" w:eastAsia="Times New Roman" w:hAnsi="Times New Roman" w:cs="Times New Roman"/>
          <w:sz w:val="24"/>
          <w:szCs w:val="24"/>
          <w:lang w:eastAsia="ru-RU"/>
        </w:rPr>
        <w:t xml:space="preserve"> (</w:t>
      </w:r>
      <w:r w:rsidR="00A6607B" w:rsidRPr="00A54615">
        <w:rPr>
          <w:rFonts w:ascii="Times New Roman" w:eastAsia="Times New Roman" w:hAnsi="Times New Roman" w:cs="Times New Roman"/>
          <w:sz w:val="24"/>
          <w:szCs w:val="24"/>
          <w:lang w:eastAsia="ru-RU"/>
        </w:rPr>
        <w:t xml:space="preserve">Двенадцать тысяч </w:t>
      </w:r>
      <w:r w:rsidR="004A42DE" w:rsidRPr="00A54615">
        <w:rPr>
          <w:rFonts w:ascii="Times New Roman" w:eastAsia="Times New Roman" w:hAnsi="Times New Roman" w:cs="Times New Roman"/>
          <w:sz w:val="24"/>
          <w:szCs w:val="24"/>
          <w:lang w:eastAsia="ru-RU"/>
        </w:rPr>
        <w:t>девятьсот</w:t>
      </w:r>
      <w:r w:rsidR="005712A6"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 рублей 00 коп., в т.ч. НДС 20%.</w:t>
      </w:r>
    </w:p>
    <w:p w14:paraId="641E9E00" w14:textId="6D70E0C2" w:rsidR="003E231C" w:rsidRPr="00A54615" w:rsidRDefault="003E231C" w:rsidP="001E2516">
      <w:pPr>
        <w:widowControl w:val="0"/>
        <w:shd w:val="clear" w:color="auto" w:fill="FFFFFF" w:themeFill="background1"/>
        <w:autoSpaceDE w:val="0"/>
        <w:autoSpaceDN w:val="0"/>
        <w:adjustRightInd w:val="0"/>
        <w:spacing w:after="0"/>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1.2. контейнер 20 м</w:t>
      </w:r>
      <w:r w:rsidRPr="00A54615">
        <w:rPr>
          <w:rFonts w:ascii="Times New Roman" w:eastAsia="Times New Roman" w:hAnsi="Times New Roman" w:cs="Times New Roman"/>
          <w:sz w:val="24"/>
          <w:szCs w:val="24"/>
          <w:vertAlign w:val="superscript"/>
          <w:lang w:eastAsia="ru-RU"/>
        </w:rPr>
        <w:t>3</w:t>
      </w:r>
      <w:r w:rsidRPr="00A54615">
        <w:rPr>
          <w:rFonts w:ascii="Times New Roman" w:eastAsia="Times New Roman" w:hAnsi="Times New Roman" w:cs="Times New Roman"/>
          <w:sz w:val="24"/>
          <w:szCs w:val="24"/>
          <w:lang w:eastAsia="ru-RU"/>
        </w:rPr>
        <w:t xml:space="preserve"> (</w:t>
      </w:r>
      <w:r w:rsidR="001D6A99" w:rsidRPr="00A54615">
        <w:rPr>
          <w:rFonts w:ascii="Times New Roman" w:eastAsia="Times New Roman" w:hAnsi="Times New Roman" w:cs="Times New Roman"/>
          <w:sz w:val="24"/>
          <w:szCs w:val="24"/>
          <w:lang w:eastAsia="ru-RU"/>
        </w:rPr>
        <w:t xml:space="preserve">max загрузка – </w:t>
      </w:r>
      <w:r w:rsidR="00E22F51" w:rsidRPr="00A54615">
        <w:rPr>
          <w:rFonts w:ascii="Times New Roman" w:eastAsia="Times New Roman" w:hAnsi="Times New Roman" w:cs="Times New Roman"/>
          <w:sz w:val="24"/>
          <w:szCs w:val="24"/>
          <w:lang w:eastAsia="ru-RU"/>
        </w:rPr>
        <w:t>4</w:t>
      </w:r>
      <w:r w:rsidR="001D6A99" w:rsidRPr="00A54615">
        <w:rPr>
          <w:rFonts w:ascii="Times New Roman" w:eastAsia="Times New Roman" w:hAnsi="Times New Roman" w:cs="Times New Roman"/>
          <w:sz w:val="24"/>
          <w:szCs w:val="24"/>
          <w:lang w:eastAsia="ru-RU"/>
        </w:rPr>
        <w:t xml:space="preserve"> т. ОПП; </w:t>
      </w:r>
      <w:r w:rsidRPr="00A54615">
        <w:rPr>
          <w:rFonts w:ascii="Times New Roman" w:eastAsia="Times New Roman" w:hAnsi="Times New Roman" w:cs="Times New Roman"/>
          <w:sz w:val="24"/>
          <w:szCs w:val="24"/>
          <w:lang w:val="en-US" w:eastAsia="ru-RU"/>
        </w:rPr>
        <w:t>max</w:t>
      </w:r>
      <w:r w:rsidRPr="00A54615">
        <w:rPr>
          <w:rFonts w:ascii="Times New Roman" w:eastAsia="Times New Roman" w:hAnsi="Times New Roman" w:cs="Times New Roman"/>
          <w:sz w:val="24"/>
          <w:szCs w:val="24"/>
          <w:lang w:eastAsia="ru-RU"/>
        </w:rPr>
        <w:t xml:space="preserve"> загрузка – </w:t>
      </w:r>
      <w:r w:rsidR="00E22F51" w:rsidRPr="00A54615">
        <w:rPr>
          <w:rFonts w:ascii="Times New Roman" w:eastAsia="Times New Roman" w:hAnsi="Times New Roman" w:cs="Times New Roman"/>
          <w:sz w:val="24"/>
          <w:szCs w:val="24"/>
          <w:lang w:eastAsia="ru-RU"/>
        </w:rPr>
        <w:t xml:space="preserve">8 </w:t>
      </w:r>
      <w:r w:rsidRPr="00A54615">
        <w:rPr>
          <w:rFonts w:ascii="Times New Roman" w:eastAsia="Times New Roman" w:hAnsi="Times New Roman" w:cs="Times New Roman"/>
          <w:sz w:val="24"/>
          <w:szCs w:val="24"/>
          <w:lang w:eastAsia="ru-RU"/>
        </w:rPr>
        <w:t>т.</w:t>
      </w:r>
      <w:r w:rsidR="001D6A99" w:rsidRPr="00A54615">
        <w:rPr>
          <w:rFonts w:ascii="Times New Roman" w:eastAsia="Times New Roman" w:hAnsi="Times New Roman" w:cs="Times New Roman"/>
          <w:sz w:val="24"/>
          <w:szCs w:val="24"/>
          <w:lang w:eastAsia="ru-RU"/>
        </w:rPr>
        <w:t>КГМ</w:t>
      </w:r>
      <w:r w:rsidRPr="00A54615">
        <w:rPr>
          <w:rFonts w:ascii="Times New Roman" w:eastAsia="Times New Roman" w:hAnsi="Times New Roman" w:cs="Times New Roman"/>
          <w:sz w:val="24"/>
          <w:szCs w:val="24"/>
          <w:lang w:eastAsia="ru-RU"/>
        </w:rPr>
        <w:t>)</w:t>
      </w:r>
      <w:r w:rsidR="004A42DE" w:rsidRPr="00A54615">
        <w:rPr>
          <w:rFonts w:ascii="Times New Roman" w:eastAsia="Times New Roman" w:hAnsi="Times New Roman" w:cs="Times New Roman"/>
          <w:sz w:val="24"/>
          <w:szCs w:val="24"/>
          <w:lang w:eastAsia="ru-RU"/>
        </w:rPr>
        <w:t>***</w:t>
      </w:r>
      <w:r w:rsidRPr="00A54615">
        <w:rPr>
          <w:rFonts w:ascii="Times New Roman" w:eastAsia="Times New Roman" w:hAnsi="Times New Roman" w:cs="Times New Roman"/>
          <w:sz w:val="24"/>
          <w:szCs w:val="24"/>
          <w:lang w:eastAsia="ru-RU"/>
        </w:rPr>
        <w:t xml:space="preserve"> – </w:t>
      </w:r>
      <w:r w:rsidR="005712A6" w:rsidRPr="00A54615">
        <w:rPr>
          <w:rFonts w:ascii="Times New Roman" w:eastAsia="Times New Roman" w:hAnsi="Times New Roman" w:cs="Times New Roman"/>
          <w:sz w:val="24"/>
          <w:szCs w:val="24"/>
          <w:lang w:eastAsia="ru-RU"/>
        </w:rPr>
        <w:t xml:space="preserve"> </w:t>
      </w:r>
      <w:r w:rsidR="00A6607B" w:rsidRPr="00A54615">
        <w:rPr>
          <w:rFonts w:ascii="Times New Roman" w:eastAsia="Times New Roman" w:hAnsi="Times New Roman" w:cs="Times New Roman"/>
          <w:sz w:val="24"/>
          <w:szCs w:val="24"/>
          <w:lang w:eastAsia="ru-RU"/>
        </w:rPr>
        <w:t>30 200</w:t>
      </w:r>
      <w:r w:rsidRPr="00A54615">
        <w:rPr>
          <w:rFonts w:ascii="Times New Roman" w:eastAsia="Times New Roman" w:hAnsi="Times New Roman" w:cs="Times New Roman"/>
          <w:sz w:val="24"/>
          <w:szCs w:val="24"/>
          <w:lang w:eastAsia="ru-RU"/>
        </w:rPr>
        <w:t xml:space="preserve"> (</w:t>
      </w:r>
      <w:r w:rsidR="005712A6"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 xml:space="preserve"> </w:t>
      </w:r>
      <w:r w:rsidR="00A6607B" w:rsidRPr="00A54615">
        <w:rPr>
          <w:rFonts w:ascii="Times New Roman" w:eastAsia="Times New Roman" w:hAnsi="Times New Roman" w:cs="Times New Roman"/>
          <w:sz w:val="24"/>
          <w:szCs w:val="24"/>
          <w:lang w:eastAsia="ru-RU"/>
        </w:rPr>
        <w:t>Тридцать тысяч двести</w:t>
      </w:r>
      <w:r w:rsidR="005712A6"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 рублей 00 коп. в т.ч. НДС 20%.</w:t>
      </w:r>
    </w:p>
    <w:p w14:paraId="05A05F50" w14:textId="7274E7B2" w:rsidR="008B492C" w:rsidRPr="00A54615" w:rsidRDefault="003E231C" w:rsidP="001E2516">
      <w:pPr>
        <w:widowControl w:val="0"/>
        <w:shd w:val="clear" w:color="auto" w:fill="FFFFFF" w:themeFill="background1"/>
        <w:autoSpaceDE w:val="0"/>
        <w:autoSpaceDN w:val="0"/>
        <w:adjustRightInd w:val="0"/>
        <w:spacing w:after="0"/>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1.3. контейнер 27 м</w:t>
      </w:r>
      <w:r w:rsidRPr="00A54615">
        <w:rPr>
          <w:rFonts w:ascii="Times New Roman" w:eastAsia="Times New Roman" w:hAnsi="Times New Roman" w:cs="Times New Roman"/>
          <w:sz w:val="24"/>
          <w:szCs w:val="24"/>
          <w:vertAlign w:val="superscript"/>
          <w:lang w:eastAsia="ru-RU"/>
        </w:rPr>
        <w:t>3</w:t>
      </w:r>
      <w:r w:rsidRPr="00A54615">
        <w:rPr>
          <w:rFonts w:ascii="Times New Roman" w:eastAsia="Times New Roman" w:hAnsi="Times New Roman" w:cs="Times New Roman"/>
          <w:sz w:val="24"/>
          <w:szCs w:val="24"/>
          <w:lang w:eastAsia="ru-RU"/>
        </w:rPr>
        <w:t xml:space="preserve"> (</w:t>
      </w:r>
      <w:r w:rsidR="001D6A99" w:rsidRPr="00A54615">
        <w:rPr>
          <w:rFonts w:ascii="Times New Roman" w:eastAsia="Times New Roman" w:hAnsi="Times New Roman" w:cs="Times New Roman"/>
          <w:sz w:val="24"/>
          <w:szCs w:val="24"/>
          <w:lang w:eastAsia="ru-RU"/>
        </w:rPr>
        <w:t xml:space="preserve">max загрузка – 4 т. ОПП; </w:t>
      </w:r>
      <w:r w:rsidRPr="00A54615">
        <w:rPr>
          <w:rFonts w:ascii="Times New Roman" w:eastAsia="Times New Roman" w:hAnsi="Times New Roman" w:cs="Times New Roman"/>
          <w:sz w:val="24"/>
          <w:szCs w:val="24"/>
          <w:lang w:val="en-US" w:eastAsia="ru-RU"/>
        </w:rPr>
        <w:t>max</w:t>
      </w:r>
      <w:r w:rsidRPr="00A54615">
        <w:rPr>
          <w:rFonts w:ascii="Times New Roman" w:eastAsia="Times New Roman" w:hAnsi="Times New Roman" w:cs="Times New Roman"/>
          <w:sz w:val="24"/>
          <w:szCs w:val="24"/>
          <w:lang w:eastAsia="ru-RU"/>
        </w:rPr>
        <w:t xml:space="preserve"> загрузка – </w:t>
      </w:r>
      <w:r w:rsidR="00B6235A" w:rsidRPr="00A54615">
        <w:rPr>
          <w:rFonts w:ascii="Times New Roman" w:eastAsia="Times New Roman" w:hAnsi="Times New Roman" w:cs="Times New Roman"/>
          <w:sz w:val="24"/>
          <w:szCs w:val="24"/>
          <w:lang w:eastAsia="ru-RU"/>
        </w:rPr>
        <w:t>8</w:t>
      </w:r>
      <w:r w:rsidR="00E22F51"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т.</w:t>
      </w:r>
      <w:r w:rsidR="001D6A99" w:rsidRPr="00A54615">
        <w:rPr>
          <w:rFonts w:ascii="Times New Roman" w:eastAsia="Times New Roman" w:hAnsi="Times New Roman" w:cs="Times New Roman"/>
          <w:sz w:val="24"/>
          <w:szCs w:val="24"/>
          <w:lang w:eastAsia="ru-RU"/>
        </w:rPr>
        <w:t>КГМ</w:t>
      </w:r>
      <w:r w:rsidRPr="00A54615">
        <w:rPr>
          <w:rFonts w:ascii="Times New Roman" w:eastAsia="Times New Roman" w:hAnsi="Times New Roman" w:cs="Times New Roman"/>
          <w:sz w:val="24"/>
          <w:szCs w:val="24"/>
          <w:lang w:eastAsia="ru-RU"/>
        </w:rPr>
        <w:t>)</w:t>
      </w:r>
      <w:r w:rsidR="004A42DE" w:rsidRPr="00A54615">
        <w:rPr>
          <w:rFonts w:ascii="Times New Roman" w:eastAsia="Times New Roman" w:hAnsi="Times New Roman" w:cs="Times New Roman"/>
          <w:sz w:val="24"/>
          <w:szCs w:val="24"/>
          <w:lang w:eastAsia="ru-RU"/>
        </w:rPr>
        <w:t>***</w:t>
      </w:r>
      <w:r w:rsidRPr="00A54615">
        <w:rPr>
          <w:rFonts w:ascii="Times New Roman" w:eastAsia="Times New Roman" w:hAnsi="Times New Roman" w:cs="Times New Roman"/>
          <w:sz w:val="24"/>
          <w:szCs w:val="24"/>
          <w:lang w:eastAsia="ru-RU"/>
        </w:rPr>
        <w:t xml:space="preserve"> – </w:t>
      </w:r>
      <w:r w:rsidR="00A6607B" w:rsidRPr="00A54615">
        <w:rPr>
          <w:rFonts w:ascii="Times New Roman" w:eastAsia="Times New Roman" w:hAnsi="Times New Roman" w:cs="Times New Roman"/>
          <w:sz w:val="24"/>
          <w:szCs w:val="24"/>
          <w:lang w:eastAsia="ru-RU"/>
        </w:rPr>
        <w:t>32 600</w:t>
      </w:r>
      <w:r w:rsidR="005712A6"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 xml:space="preserve"> (</w:t>
      </w:r>
      <w:r w:rsidR="00A304B1" w:rsidRPr="00A54615">
        <w:rPr>
          <w:rFonts w:ascii="Times New Roman" w:eastAsia="Times New Roman" w:hAnsi="Times New Roman" w:cs="Times New Roman"/>
          <w:sz w:val="24"/>
          <w:szCs w:val="24"/>
          <w:lang w:eastAsia="ru-RU"/>
        </w:rPr>
        <w:t xml:space="preserve">Тридцать </w:t>
      </w:r>
      <w:r w:rsidR="00A6607B" w:rsidRPr="00A54615">
        <w:rPr>
          <w:rFonts w:ascii="Times New Roman" w:eastAsia="Times New Roman" w:hAnsi="Times New Roman" w:cs="Times New Roman"/>
          <w:sz w:val="24"/>
          <w:szCs w:val="24"/>
          <w:lang w:eastAsia="ru-RU"/>
        </w:rPr>
        <w:t>две тысячи шестьсот</w:t>
      </w:r>
      <w:r w:rsidRPr="00A54615">
        <w:rPr>
          <w:rFonts w:ascii="Times New Roman" w:eastAsia="Times New Roman" w:hAnsi="Times New Roman" w:cs="Times New Roman"/>
          <w:sz w:val="24"/>
          <w:szCs w:val="24"/>
          <w:lang w:eastAsia="ru-RU"/>
        </w:rPr>
        <w:t>) рублей 00 коп. в т.ч. НДС 20%.</w:t>
      </w:r>
    </w:p>
    <w:p w14:paraId="74753675" w14:textId="77777777" w:rsidR="00EA7FC8" w:rsidRPr="00A54615" w:rsidRDefault="00EA7FC8" w:rsidP="001E2516">
      <w:pPr>
        <w:widowControl w:val="0"/>
        <w:shd w:val="clear" w:color="auto" w:fill="FFFFFF" w:themeFill="background1"/>
        <w:autoSpaceDE w:val="0"/>
        <w:autoSpaceDN w:val="0"/>
        <w:adjustRightInd w:val="0"/>
        <w:spacing w:after="0"/>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 xml:space="preserve">1.4. Первичная подача и установка </w:t>
      </w:r>
      <w:r w:rsidR="00E22F51" w:rsidRPr="00A54615">
        <w:rPr>
          <w:rFonts w:ascii="Times New Roman" w:eastAsia="Times New Roman" w:hAnsi="Times New Roman" w:cs="Times New Roman"/>
          <w:sz w:val="24"/>
          <w:szCs w:val="24"/>
          <w:lang w:eastAsia="ru-RU"/>
        </w:rPr>
        <w:t xml:space="preserve">контейнера 8м3 – 3000 </w:t>
      </w:r>
      <w:r w:rsidRPr="00A54615">
        <w:rPr>
          <w:rFonts w:ascii="Times New Roman" w:eastAsia="Times New Roman" w:hAnsi="Times New Roman" w:cs="Times New Roman"/>
          <w:sz w:val="24"/>
          <w:szCs w:val="24"/>
          <w:lang w:eastAsia="ru-RU"/>
        </w:rPr>
        <w:t>(</w:t>
      </w:r>
      <w:r w:rsidR="00E22F51" w:rsidRPr="00A54615">
        <w:rPr>
          <w:rFonts w:ascii="Times New Roman" w:eastAsia="Times New Roman" w:hAnsi="Times New Roman" w:cs="Times New Roman"/>
          <w:sz w:val="24"/>
          <w:szCs w:val="24"/>
          <w:lang w:eastAsia="ru-RU"/>
        </w:rPr>
        <w:t>Три тысячи</w:t>
      </w:r>
      <w:r w:rsidRPr="00A54615">
        <w:rPr>
          <w:rFonts w:ascii="Times New Roman" w:eastAsia="Times New Roman" w:hAnsi="Times New Roman" w:cs="Times New Roman"/>
          <w:sz w:val="24"/>
          <w:szCs w:val="24"/>
          <w:lang w:eastAsia="ru-RU"/>
        </w:rPr>
        <w:t>) руб., в т.ч. НДС 20%.</w:t>
      </w:r>
      <w:r w:rsidR="00E22F51" w:rsidRPr="00A54615">
        <w:rPr>
          <w:rFonts w:ascii="Times New Roman" w:eastAsia="Times New Roman" w:hAnsi="Times New Roman" w:cs="Times New Roman"/>
          <w:sz w:val="24"/>
          <w:szCs w:val="24"/>
          <w:lang w:eastAsia="ru-RU"/>
        </w:rPr>
        <w:t>; 20-27м3 – 4000 (Четыре тысячи) руб, в т.ч. НДС 20%.</w:t>
      </w:r>
    </w:p>
    <w:p w14:paraId="4FB721C3" w14:textId="65B95AC1" w:rsidR="008B492C" w:rsidRPr="00A54615" w:rsidRDefault="003B195F" w:rsidP="001E2516">
      <w:pPr>
        <w:widowControl w:val="0"/>
        <w:shd w:val="clear" w:color="auto" w:fill="FFFFFF" w:themeFill="background1"/>
        <w:autoSpaceDE w:val="0"/>
        <w:autoSpaceDN w:val="0"/>
        <w:adjustRightInd w:val="0"/>
        <w:spacing w:after="0"/>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1.</w:t>
      </w:r>
      <w:r w:rsidR="00467125" w:rsidRPr="00A54615">
        <w:rPr>
          <w:rFonts w:ascii="Times New Roman" w:eastAsia="Times New Roman" w:hAnsi="Times New Roman" w:cs="Times New Roman"/>
          <w:sz w:val="24"/>
          <w:szCs w:val="24"/>
          <w:lang w:eastAsia="ru-RU"/>
        </w:rPr>
        <w:t>5</w:t>
      </w:r>
      <w:r w:rsidRPr="00A54615">
        <w:rPr>
          <w:rFonts w:ascii="Times New Roman" w:eastAsia="Times New Roman" w:hAnsi="Times New Roman" w:cs="Times New Roman"/>
          <w:sz w:val="24"/>
          <w:szCs w:val="24"/>
          <w:lang w:eastAsia="ru-RU"/>
        </w:rPr>
        <w:t xml:space="preserve">. Аренда контейнера 8м3 – </w:t>
      </w:r>
      <w:r w:rsidR="007100C2">
        <w:rPr>
          <w:rFonts w:ascii="Times New Roman" w:eastAsia="Times New Roman" w:hAnsi="Times New Roman" w:cs="Times New Roman"/>
          <w:sz w:val="24"/>
          <w:szCs w:val="24"/>
          <w:lang w:eastAsia="ru-RU"/>
        </w:rPr>
        <w:t>10</w:t>
      </w:r>
      <w:bookmarkStart w:id="29" w:name="_GoBack"/>
      <w:bookmarkEnd w:id="29"/>
      <w:r w:rsidRPr="00A54615">
        <w:rPr>
          <w:rFonts w:ascii="Times New Roman" w:eastAsia="Times New Roman" w:hAnsi="Times New Roman" w:cs="Times New Roman"/>
          <w:sz w:val="24"/>
          <w:szCs w:val="24"/>
          <w:lang w:eastAsia="ru-RU"/>
        </w:rPr>
        <w:t>00 руб./сутки; 20-27м3 -1000 (Одна тысяча) руб/сутки, в т.ч. НДС 20%.</w:t>
      </w:r>
    </w:p>
    <w:p w14:paraId="3F970809" w14:textId="77777777" w:rsidR="00390E14" w:rsidRPr="00A54615" w:rsidRDefault="00390E14" w:rsidP="001E2516">
      <w:pPr>
        <w:widowControl w:val="0"/>
        <w:shd w:val="clear" w:color="auto" w:fill="FFFFFF" w:themeFill="background1"/>
        <w:autoSpaceDE w:val="0"/>
        <w:autoSpaceDN w:val="0"/>
        <w:adjustRightInd w:val="0"/>
        <w:spacing w:after="0"/>
        <w:ind w:left="709"/>
        <w:jc w:val="both"/>
        <w:rPr>
          <w:rFonts w:ascii="Times New Roman" w:eastAsia="Times New Roman" w:hAnsi="Times New Roman" w:cs="Times New Roman"/>
          <w:sz w:val="24"/>
          <w:szCs w:val="24"/>
          <w:lang w:eastAsia="ru-RU"/>
        </w:rPr>
      </w:pPr>
    </w:p>
    <w:p w14:paraId="423A736C" w14:textId="77777777" w:rsidR="004A42DE" w:rsidRPr="00A54615" w:rsidRDefault="004A42DE" w:rsidP="004A42D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30" w:name="_Hlk176342655"/>
      <w:r w:rsidRPr="00A54615">
        <w:rPr>
          <w:rFonts w:ascii="Times New Roman" w:eastAsia="Times New Roman" w:hAnsi="Times New Roman" w:cs="Times New Roman"/>
          <w:sz w:val="20"/>
          <w:szCs w:val="20"/>
          <w:lang w:eastAsia="ru-RU"/>
        </w:rPr>
        <w:t>*** В случае превышения вышеуказанных норм загрузки контейнеров. Заказчик обязуется оплатить Мусоровывозящей организации стоимость перевеса исходя из тарифа утилизирующего полигона за тонну на основании предъявленного талона утилизирующей компании. Данное условие распространяет свое действие на все виды эксплуатируемых контейнеров настоящего договора.</w:t>
      </w:r>
    </w:p>
    <w:p w14:paraId="72C721A4" w14:textId="77777777" w:rsidR="00467125" w:rsidRPr="00A54615" w:rsidRDefault="00467125" w:rsidP="001E2516">
      <w:pPr>
        <w:shd w:val="clear" w:color="auto" w:fill="FFFFFF" w:themeFill="background1"/>
        <w:spacing w:after="0" w:line="360" w:lineRule="auto"/>
        <w:ind w:left="709"/>
        <w:jc w:val="both"/>
        <w:rPr>
          <w:rFonts w:ascii="Times New Roman" w:eastAsia="Times New Roman" w:hAnsi="Times New Roman" w:cs="Times New Roman"/>
          <w:sz w:val="24"/>
          <w:szCs w:val="24"/>
          <w:lang w:eastAsia="ru-RU"/>
        </w:rPr>
      </w:pPr>
    </w:p>
    <w:bookmarkEnd w:id="30"/>
    <w:p w14:paraId="5C628551" w14:textId="77777777" w:rsidR="008B492C" w:rsidRPr="00A54615" w:rsidRDefault="008B492C" w:rsidP="001E2516">
      <w:pPr>
        <w:shd w:val="clear" w:color="auto" w:fill="FFFFFF" w:themeFill="background1"/>
        <w:spacing w:after="0" w:line="360" w:lineRule="auto"/>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2.</w:t>
      </w:r>
      <w:r w:rsidR="000F0321"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Установить следующую стоимость контейнера в случае его кражи</w:t>
      </w:r>
      <w:r w:rsidR="007527E3" w:rsidRPr="00A54615">
        <w:rPr>
          <w:rFonts w:ascii="Times New Roman" w:eastAsia="Times New Roman" w:hAnsi="Times New Roman" w:cs="Times New Roman"/>
          <w:sz w:val="24"/>
          <w:szCs w:val="24"/>
          <w:lang w:eastAsia="ru-RU"/>
        </w:rPr>
        <w:t xml:space="preserve"> (порчи):</w:t>
      </w:r>
    </w:p>
    <w:p w14:paraId="4AA14E44" w14:textId="77777777" w:rsidR="008B492C" w:rsidRPr="00A54615" w:rsidRDefault="008B492C" w:rsidP="001E2516">
      <w:pPr>
        <w:shd w:val="clear" w:color="auto" w:fill="FFFFFF" w:themeFill="background1"/>
        <w:spacing w:after="0" w:line="360" w:lineRule="auto"/>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 xml:space="preserve">- Стоимость контейнера 8 </w:t>
      </w:r>
      <w:r w:rsidR="007527E3" w:rsidRPr="00A54615">
        <w:rPr>
          <w:rFonts w:ascii="Times New Roman" w:eastAsia="Times New Roman" w:hAnsi="Times New Roman" w:cs="Times New Roman"/>
          <w:sz w:val="24"/>
          <w:szCs w:val="24"/>
          <w:lang w:eastAsia="ru-RU"/>
        </w:rPr>
        <w:t>м</w:t>
      </w:r>
      <w:r w:rsidR="007527E3" w:rsidRPr="00A54615">
        <w:rPr>
          <w:rFonts w:ascii="Times New Roman" w:eastAsia="Times New Roman" w:hAnsi="Times New Roman" w:cs="Times New Roman"/>
          <w:sz w:val="24"/>
          <w:szCs w:val="24"/>
          <w:vertAlign w:val="superscript"/>
          <w:lang w:eastAsia="ru-RU"/>
        </w:rPr>
        <w:t>3</w:t>
      </w:r>
      <w:r w:rsidRPr="00A54615">
        <w:rPr>
          <w:rFonts w:ascii="Times New Roman" w:eastAsia="Times New Roman" w:hAnsi="Times New Roman" w:cs="Times New Roman"/>
          <w:sz w:val="24"/>
          <w:szCs w:val="24"/>
          <w:lang w:eastAsia="ru-RU"/>
        </w:rPr>
        <w:t xml:space="preserve"> – </w:t>
      </w:r>
      <w:r w:rsidR="00302CE7" w:rsidRPr="00A54615">
        <w:rPr>
          <w:rFonts w:ascii="Times New Roman" w:eastAsia="Times New Roman" w:hAnsi="Times New Roman" w:cs="Times New Roman"/>
          <w:sz w:val="24"/>
          <w:szCs w:val="24"/>
          <w:lang w:eastAsia="ru-RU"/>
        </w:rPr>
        <w:t>6</w:t>
      </w:r>
      <w:r w:rsidRPr="00A54615">
        <w:rPr>
          <w:rFonts w:ascii="Times New Roman" w:eastAsia="Times New Roman" w:hAnsi="Times New Roman" w:cs="Times New Roman"/>
          <w:sz w:val="24"/>
          <w:szCs w:val="24"/>
          <w:lang w:eastAsia="ru-RU"/>
        </w:rPr>
        <w:t>0 000 (</w:t>
      </w:r>
      <w:r w:rsidR="00302CE7" w:rsidRPr="00A54615">
        <w:rPr>
          <w:rFonts w:ascii="Times New Roman" w:eastAsia="Times New Roman" w:hAnsi="Times New Roman" w:cs="Times New Roman"/>
          <w:sz w:val="24"/>
          <w:szCs w:val="24"/>
          <w:lang w:eastAsia="ru-RU"/>
        </w:rPr>
        <w:t xml:space="preserve">шестьдесят </w:t>
      </w:r>
      <w:r w:rsidRPr="00A54615">
        <w:rPr>
          <w:rFonts w:ascii="Times New Roman" w:eastAsia="Times New Roman" w:hAnsi="Times New Roman" w:cs="Times New Roman"/>
          <w:sz w:val="24"/>
          <w:szCs w:val="24"/>
          <w:lang w:eastAsia="ru-RU"/>
        </w:rPr>
        <w:t>тысяч</w:t>
      </w:r>
      <w:r w:rsidR="004B6AAB" w:rsidRPr="00A54615">
        <w:rPr>
          <w:rFonts w:ascii="Times New Roman" w:eastAsia="Times New Roman" w:hAnsi="Times New Roman" w:cs="Times New Roman"/>
          <w:sz w:val="24"/>
          <w:szCs w:val="24"/>
          <w:lang w:eastAsia="ru-RU"/>
        </w:rPr>
        <w:t>) руб. 00 коп.</w:t>
      </w:r>
      <w:r w:rsidRPr="00A54615">
        <w:rPr>
          <w:rFonts w:ascii="Times New Roman" w:eastAsia="Times New Roman" w:hAnsi="Times New Roman" w:cs="Times New Roman"/>
          <w:sz w:val="24"/>
          <w:szCs w:val="24"/>
          <w:lang w:eastAsia="ru-RU"/>
        </w:rPr>
        <w:t xml:space="preserve">, </w:t>
      </w:r>
      <w:r w:rsidR="007527E3" w:rsidRPr="00A54615">
        <w:rPr>
          <w:rFonts w:ascii="Times New Roman" w:eastAsia="Times New Roman" w:hAnsi="Times New Roman" w:cs="Times New Roman"/>
          <w:sz w:val="24"/>
          <w:szCs w:val="24"/>
          <w:lang w:eastAsia="ru-RU"/>
        </w:rPr>
        <w:t>в т.ч.</w:t>
      </w:r>
      <w:r w:rsidRPr="00A54615">
        <w:rPr>
          <w:rFonts w:ascii="Times New Roman" w:eastAsia="Times New Roman" w:hAnsi="Times New Roman" w:cs="Times New Roman"/>
          <w:sz w:val="24"/>
          <w:szCs w:val="24"/>
          <w:lang w:eastAsia="ru-RU"/>
        </w:rPr>
        <w:t xml:space="preserve"> НДС </w:t>
      </w:r>
      <w:r w:rsidR="005F067E" w:rsidRPr="00A54615">
        <w:rPr>
          <w:rFonts w:ascii="Times New Roman" w:eastAsia="Times New Roman" w:hAnsi="Times New Roman" w:cs="Times New Roman"/>
          <w:sz w:val="24"/>
          <w:szCs w:val="24"/>
          <w:lang w:eastAsia="ru-RU"/>
        </w:rPr>
        <w:t>20</w:t>
      </w:r>
      <w:r w:rsidRPr="00A54615">
        <w:rPr>
          <w:rFonts w:ascii="Times New Roman" w:eastAsia="Times New Roman" w:hAnsi="Times New Roman" w:cs="Times New Roman"/>
          <w:sz w:val="24"/>
          <w:szCs w:val="24"/>
          <w:lang w:eastAsia="ru-RU"/>
        </w:rPr>
        <w:t>%.</w:t>
      </w:r>
    </w:p>
    <w:p w14:paraId="29445860" w14:textId="77777777" w:rsidR="008B492C" w:rsidRPr="00A54615" w:rsidRDefault="008B492C" w:rsidP="001E2516">
      <w:pPr>
        <w:shd w:val="clear" w:color="auto" w:fill="FFFFFF" w:themeFill="background1"/>
        <w:spacing w:after="0" w:line="360" w:lineRule="auto"/>
        <w:ind w:left="709"/>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 Стоимость контейнера 20-</w:t>
      </w:r>
      <w:r w:rsidR="007527E3" w:rsidRPr="00A54615">
        <w:rPr>
          <w:rFonts w:ascii="Times New Roman" w:eastAsia="Times New Roman" w:hAnsi="Times New Roman" w:cs="Times New Roman"/>
          <w:sz w:val="24"/>
          <w:szCs w:val="24"/>
          <w:lang w:eastAsia="ru-RU"/>
        </w:rPr>
        <w:t>27 м</w:t>
      </w:r>
      <w:r w:rsidR="007527E3" w:rsidRPr="00A54615">
        <w:rPr>
          <w:rFonts w:ascii="Times New Roman" w:eastAsia="Times New Roman" w:hAnsi="Times New Roman" w:cs="Times New Roman"/>
          <w:sz w:val="24"/>
          <w:szCs w:val="24"/>
          <w:vertAlign w:val="superscript"/>
          <w:lang w:eastAsia="ru-RU"/>
        </w:rPr>
        <w:t>3</w:t>
      </w:r>
      <w:r w:rsidR="00D822E7" w:rsidRPr="00A54615">
        <w:rPr>
          <w:rFonts w:ascii="Times New Roman" w:eastAsia="Times New Roman" w:hAnsi="Times New Roman" w:cs="Times New Roman"/>
          <w:sz w:val="24"/>
          <w:szCs w:val="24"/>
          <w:lang w:eastAsia="ru-RU"/>
        </w:rPr>
        <w:t xml:space="preserve"> </w:t>
      </w:r>
      <w:r w:rsidR="007527E3" w:rsidRPr="00A54615">
        <w:rPr>
          <w:rFonts w:ascii="Times New Roman" w:eastAsia="Times New Roman" w:hAnsi="Times New Roman" w:cs="Times New Roman"/>
          <w:sz w:val="24"/>
          <w:szCs w:val="24"/>
          <w:lang w:eastAsia="ru-RU"/>
        </w:rPr>
        <w:t>–</w:t>
      </w:r>
      <w:r w:rsidRPr="00A54615">
        <w:rPr>
          <w:rFonts w:ascii="Times New Roman" w:eastAsia="Times New Roman" w:hAnsi="Times New Roman" w:cs="Times New Roman"/>
          <w:sz w:val="24"/>
          <w:szCs w:val="24"/>
          <w:lang w:eastAsia="ru-RU"/>
        </w:rPr>
        <w:t xml:space="preserve"> </w:t>
      </w:r>
      <w:r w:rsidR="00302CE7" w:rsidRPr="00A54615">
        <w:rPr>
          <w:rFonts w:ascii="Times New Roman" w:eastAsia="Times New Roman" w:hAnsi="Times New Roman" w:cs="Times New Roman"/>
          <w:sz w:val="24"/>
          <w:szCs w:val="24"/>
          <w:lang w:eastAsia="ru-RU"/>
        </w:rPr>
        <w:t>300</w:t>
      </w:r>
      <w:r w:rsidR="004B6AAB" w:rsidRPr="00A54615">
        <w:rPr>
          <w:rFonts w:ascii="Times New Roman" w:eastAsia="Times New Roman" w:hAnsi="Times New Roman" w:cs="Times New Roman"/>
          <w:sz w:val="24"/>
          <w:szCs w:val="24"/>
          <w:lang w:eastAsia="ru-RU"/>
        </w:rPr>
        <w:t> </w:t>
      </w:r>
      <w:r w:rsidRPr="00A54615">
        <w:rPr>
          <w:rFonts w:ascii="Times New Roman" w:eastAsia="Times New Roman" w:hAnsi="Times New Roman" w:cs="Times New Roman"/>
          <w:sz w:val="24"/>
          <w:szCs w:val="24"/>
          <w:lang w:eastAsia="ru-RU"/>
        </w:rPr>
        <w:t>000</w:t>
      </w:r>
      <w:r w:rsidR="004B6AAB" w:rsidRPr="00A54615">
        <w:rPr>
          <w:rFonts w:ascii="Times New Roman" w:eastAsia="Times New Roman" w:hAnsi="Times New Roman" w:cs="Times New Roman"/>
          <w:sz w:val="24"/>
          <w:szCs w:val="24"/>
          <w:lang w:eastAsia="ru-RU"/>
        </w:rPr>
        <w:t xml:space="preserve"> </w:t>
      </w:r>
      <w:r w:rsidRPr="00A54615">
        <w:rPr>
          <w:rFonts w:ascii="Times New Roman" w:eastAsia="Times New Roman" w:hAnsi="Times New Roman" w:cs="Times New Roman"/>
          <w:sz w:val="24"/>
          <w:szCs w:val="24"/>
          <w:lang w:eastAsia="ru-RU"/>
        </w:rPr>
        <w:t>(</w:t>
      </w:r>
      <w:r w:rsidR="00302CE7" w:rsidRPr="00A54615">
        <w:rPr>
          <w:rFonts w:ascii="Times New Roman" w:eastAsia="Times New Roman" w:hAnsi="Times New Roman" w:cs="Times New Roman"/>
          <w:sz w:val="24"/>
          <w:szCs w:val="24"/>
          <w:lang w:eastAsia="ru-RU"/>
        </w:rPr>
        <w:t>триста</w:t>
      </w:r>
      <w:r w:rsidRPr="00A54615">
        <w:rPr>
          <w:rFonts w:ascii="Times New Roman" w:eastAsia="Times New Roman" w:hAnsi="Times New Roman" w:cs="Times New Roman"/>
          <w:sz w:val="24"/>
          <w:szCs w:val="24"/>
          <w:lang w:eastAsia="ru-RU"/>
        </w:rPr>
        <w:t xml:space="preserve"> тысяч</w:t>
      </w:r>
      <w:r w:rsidR="004B6AAB" w:rsidRPr="00A54615">
        <w:rPr>
          <w:rFonts w:ascii="Times New Roman" w:eastAsia="Times New Roman" w:hAnsi="Times New Roman" w:cs="Times New Roman"/>
          <w:sz w:val="24"/>
          <w:szCs w:val="24"/>
          <w:lang w:eastAsia="ru-RU"/>
        </w:rPr>
        <w:t>)</w:t>
      </w:r>
      <w:r w:rsidRPr="00A54615">
        <w:rPr>
          <w:rFonts w:ascii="Times New Roman" w:eastAsia="Times New Roman" w:hAnsi="Times New Roman" w:cs="Times New Roman"/>
          <w:sz w:val="24"/>
          <w:szCs w:val="24"/>
          <w:lang w:eastAsia="ru-RU"/>
        </w:rPr>
        <w:t xml:space="preserve"> руб</w:t>
      </w:r>
      <w:r w:rsidR="004B6AAB" w:rsidRPr="00A54615">
        <w:rPr>
          <w:rFonts w:ascii="Times New Roman" w:eastAsia="Times New Roman" w:hAnsi="Times New Roman" w:cs="Times New Roman"/>
          <w:sz w:val="24"/>
          <w:szCs w:val="24"/>
          <w:lang w:eastAsia="ru-RU"/>
        </w:rPr>
        <w:t>. 00 коп.</w:t>
      </w:r>
      <w:r w:rsidRPr="00A54615">
        <w:rPr>
          <w:rFonts w:ascii="Times New Roman" w:eastAsia="Times New Roman" w:hAnsi="Times New Roman" w:cs="Times New Roman"/>
          <w:sz w:val="24"/>
          <w:szCs w:val="24"/>
          <w:lang w:eastAsia="ru-RU"/>
        </w:rPr>
        <w:t xml:space="preserve">, </w:t>
      </w:r>
      <w:r w:rsidR="007527E3" w:rsidRPr="00A54615">
        <w:rPr>
          <w:rFonts w:ascii="Times New Roman" w:eastAsia="Times New Roman" w:hAnsi="Times New Roman" w:cs="Times New Roman"/>
          <w:sz w:val="24"/>
          <w:szCs w:val="24"/>
          <w:lang w:eastAsia="ru-RU"/>
        </w:rPr>
        <w:t>в т.ч.</w:t>
      </w:r>
      <w:r w:rsidRPr="00A54615">
        <w:rPr>
          <w:rFonts w:ascii="Times New Roman" w:eastAsia="Times New Roman" w:hAnsi="Times New Roman" w:cs="Times New Roman"/>
          <w:sz w:val="24"/>
          <w:szCs w:val="24"/>
          <w:lang w:eastAsia="ru-RU"/>
        </w:rPr>
        <w:t xml:space="preserve"> НДС </w:t>
      </w:r>
      <w:r w:rsidR="005F067E" w:rsidRPr="00A54615">
        <w:rPr>
          <w:rFonts w:ascii="Times New Roman" w:eastAsia="Times New Roman" w:hAnsi="Times New Roman" w:cs="Times New Roman"/>
          <w:sz w:val="24"/>
          <w:szCs w:val="24"/>
          <w:lang w:eastAsia="ru-RU"/>
        </w:rPr>
        <w:t xml:space="preserve">20 </w:t>
      </w:r>
      <w:r w:rsidRPr="00A54615">
        <w:rPr>
          <w:rFonts w:ascii="Times New Roman" w:eastAsia="Times New Roman" w:hAnsi="Times New Roman" w:cs="Times New Roman"/>
          <w:sz w:val="24"/>
          <w:szCs w:val="24"/>
          <w:lang w:eastAsia="ru-RU"/>
        </w:rPr>
        <w:t>%.</w:t>
      </w:r>
    </w:p>
    <w:p w14:paraId="3DFF3444" w14:textId="77777777" w:rsidR="000F0321" w:rsidRPr="00A54615" w:rsidRDefault="000F0321" w:rsidP="001E2516">
      <w:pPr>
        <w:shd w:val="clear" w:color="auto" w:fill="FFFFFF" w:themeFill="background1"/>
        <w:spacing w:after="0" w:line="360" w:lineRule="auto"/>
        <w:ind w:left="709"/>
        <w:jc w:val="both"/>
        <w:rPr>
          <w:rFonts w:ascii="Times New Roman" w:eastAsia="Times New Roman" w:hAnsi="Times New Roman" w:cs="Times New Roman"/>
          <w:sz w:val="24"/>
          <w:szCs w:val="24"/>
          <w:lang w:eastAsia="ru-RU"/>
        </w:rPr>
      </w:pPr>
    </w:p>
    <w:tbl>
      <w:tblPr>
        <w:tblW w:w="9356" w:type="dxa"/>
        <w:tblInd w:w="108" w:type="dxa"/>
        <w:tblLook w:val="0000" w:firstRow="0" w:lastRow="0" w:firstColumn="0" w:lastColumn="0" w:noHBand="0" w:noVBand="0"/>
      </w:tblPr>
      <w:tblGrid>
        <w:gridCol w:w="4820"/>
        <w:gridCol w:w="4536"/>
      </w:tblGrid>
      <w:tr w:rsidR="008B492C" w:rsidRPr="00A54615" w14:paraId="7048620A" w14:textId="77777777" w:rsidTr="000F0321">
        <w:trPr>
          <w:trHeight w:val="202"/>
        </w:trPr>
        <w:tc>
          <w:tcPr>
            <w:tcW w:w="4820" w:type="dxa"/>
          </w:tcPr>
          <w:p w14:paraId="0284E2EF" w14:textId="77777777" w:rsidR="008B492C" w:rsidRPr="00A54615" w:rsidRDefault="007527E3" w:rsidP="001E2516">
            <w:pPr>
              <w:widowControl w:val="0"/>
              <w:shd w:val="clear" w:color="auto" w:fill="FFFFFF" w:themeFill="background1"/>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bookmarkStart w:id="31" w:name="_Hlk149048099"/>
            <w:r w:rsidRPr="00A54615">
              <w:rPr>
                <w:rFonts w:ascii="Times New Roman" w:eastAsia="Times New Roman" w:hAnsi="Times New Roman" w:cs="Times New Roman"/>
                <w:b/>
                <w:bCs/>
                <w:sz w:val="24"/>
                <w:szCs w:val="24"/>
                <w:lang w:eastAsia="ru-RU"/>
              </w:rPr>
              <w:t>Мусоровывозящая организация:</w:t>
            </w:r>
          </w:p>
          <w:p w14:paraId="3F029037" w14:textId="77777777" w:rsidR="008B492C" w:rsidRPr="00A54615" w:rsidRDefault="008B492C" w:rsidP="001E2516">
            <w:pPr>
              <w:widowControl w:val="0"/>
              <w:shd w:val="clear" w:color="auto" w:fill="FFFFFF" w:themeFill="background1"/>
              <w:autoSpaceDE w:val="0"/>
              <w:autoSpaceDN w:val="0"/>
              <w:adjustRightInd w:val="0"/>
              <w:spacing w:after="0" w:line="240" w:lineRule="auto"/>
              <w:ind w:left="-108"/>
              <w:rPr>
                <w:rFonts w:ascii="Times New Roman" w:eastAsia="Times New Roman" w:hAnsi="Times New Roman" w:cs="Times New Roman"/>
                <w:sz w:val="24"/>
                <w:szCs w:val="24"/>
                <w:lang w:eastAsia="ru-RU"/>
              </w:rPr>
            </w:pPr>
          </w:p>
          <w:p w14:paraId="606359F5" w14:textId="77777777" w:rsidR="00A96FF2" w:rsidRPr="00A54615" w:rsidRDefault="0097151D" w:rsidP="001E2516">
            <w:pPr>
              <w:widowControl w:val="0"/>
              <w:shd w:val="clear" w:color="auto" w:fill="FFFFFF" w:themeFill="background1"/>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Г</w:t>
            </w:r>
            <w:r w:rsidR="00A96FF2" w:rsidRPr="00A54615">
              <w:rPr>
                <w:rFonts w:ascii="Times New Roman" w:eastAsia="Times New Roman" w:hAnsi="Times New Roman" w:cs="Times New Roman"/>
                <w:sz w:val="24"/>
                <w:szCs w:val="24"/>
                <w:lang w:eastAsia="ru-RU"/>
              </w:rPr>
              <w:t>енеральн</w:t>
            </w:r>
            <w:r w:rsidRPr="00A54615">
              <w:rPr>
                <w:rFonts w:ascii="Times New Roman" w:eastAsia="Times New Roman" w:hAnsi="Times New Roman" w:cs="Times New Roman"/>
                <w:sz w:val="24"/>
                <w:szCs w:val="24"/>
                <w:lang w:eastAsia="ru-RU"/>
              </w:rPr>
              <w:t>ый</w:t>
            </w:r>
            <w:r w:rsidR="00A96FF2" w:rsidRPr="00A54615">
              <w:rPr>
                <w:rFonts w:ascii="Times New Roman" w:eastAsia="Times New Roman" w:hAnsi="Times New Roman" w:cs="Times New Roman"/>
                <w:sz w:val="24"/>
                <w:szCs w:val="24"/>
                <w:lang w:eastAsia="ru-RU"/>
              </w:rPr>
              <w:t xml:space="preserve"> директор</w:t>
            </w:r>
          </w:p>
          <w:p w14:paraId="5E7F03E3" w14:textId="77777777" w:rsidR="00912002" w:rsidRPr="00A54615" w:rsidRDefault="00912002" w:rsidP="001E2516">
            <w:pPr>
              <w:widowControl w:val="0"/>
              <w:shd w:val="clear" w:color="auto" w:fill="FFFFFF" w:themeFill="background1"/>
              <w:tabs>
                <w:tab w:val="center" w:pos="221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C50D48" w14:textId="77777777" w:rsidR="000F0321" w:rsidRPr="00A54615" w:rsidRDefault="000F0321" w:rsidP="001E2516">
            <w:pPr>
              <w:widowControl w:val="0"/>
              <w:shd w:val="clear" w:color="auto" w:fill="FFFFFF" w:themeFill="background1"/>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p w14:paraId="279B59A0" w14:textId="77777777" w:rsidR="008B492C" w:rsidRPr="00A54615" w:rsidRDefault="008B492C" w:rsidP="001E2516">
            <w:pPr>
              <w:widowControl w:val="0"/>
              <w:shd w:val="clear" w:color="auto" w:fill="FFFFFF" w:themeFill="background1"/>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_____________</w:t>
            </w:r>
            <w:r w:rsidR="000F0321" w:rsidRPr="00A54615">
              <w:rPr>
                <w:rFonts w:ascii="Times New Roman" w:eastAsia="Times New Roman" w:hAnsi="Times New Roman" w:cs="Times New Roman"/>
                <w:sz w:val="24"/>
                <w:szCs w:val="24"/>
                <w:lang w:eastAsia="ru-RU"/>
              </w:rPr>
              <w:t>_______</w:t>
            </w:r>
            <w:r w:rsidRPr="00A54615">
              <w:rPr>
                <w:rFonts w:ascii="Times New Roman" w:eastAsia="Times New Roman" w:hAnsi="Times New Roman" w:cs="Times New Roman"/>
                <w:sz w:val="24"/>
                <w:szCs w:val="24"/>
                <w:lang w:eastAsia="ru-RU"/>
              </w:rPr>
              <w:t xml:space="preserve">_ </w:t>
            </w:r>
            <w:r w:rsidR="0097151D" w:rsidRPr="00A54615">
              <w:rPr>
                <w:rFonts w:ascii="Times New Roman" w:eastAsia="Times New Roman" w:hAnsi="Times New Roman" w:cs="Times New Roman"/>
                <w:sz w:val="24"/>
                <w:szCs w:val="24"/>
                <w:lang w:eastAsia="ru-RU"/>
              </w:rPr>
              <w:t>Хабибуллин Ш.Р</w:t>
            </w:r>
            <w:r w:rsidR="000B250A" w:rsidRPr="00A54615">
              <w:rPr>
                <w:rFonts w:ascii="Times New Roman" w:eastAsia="Times New Roman" w:hAnsi="Times New Roman" w:cs="Times New Roman"/>
                <w:sz w:val="24"/>
                <w:szCs w:val="24"/>
                <w:lang w:eastAsia="ru-RU"/>
              </w:rPr>
              <w:t>.</w:t>
            </w:r>
          </w:p>
          <w:p w14:paraId="0DCA1A22" w14:textId="77777777" w:rsidR="008B492C" w:rsidRPr="00A54615" w:rsidRDefault="000F0321" w:rsidP="001E2516">
            <w:pPr>
              <w:widowControl w:val="0"/>
              <w:shd w:val="clear" w:color="auto" w:fill="FFFFFF" w:themeFill="background1"/>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м.</w:t>
            </w:r>
            <w:r w:rsidR="008B492C" w:rsidRPr="00A54615">
              <w:rPr>
                <w:rFonts w:ascii="Times New Roman" w:eastAsia="Times New Roman" w:hAnsi="Times New Roman" w:cs="Times New Roman"/>
                <w:sz w:val="24"/>
                <w:szCs w:val="24"/>
                <w:lang w:eastAsia="ru-RU"/>
              </w:rPr>
              <w:t>п</w:t>
            </w:r>
            <w:r w:rsidRPr="00A54615">
              <w:rPr>
                <w:rFonts w:ascii="Times New Roman" w:eastAsia="Times New Roman" w:hAnsi="Times New Roman" w:cs="Times New Roman"/>
                <w:sz w:val="24"/>
                <w:szCs w:val="24"/>
                <w:lang w:eastAsia="ru-RU"/>
              </w:rPr>
              <w:t>.</w:t>
            </w:r>
          </w:p>
        </w:tc>
        <w:tc>
          <w:tcPr>
            <w:tcW w:w="4536" w:type="dxa"/>
          </w:tcPr>
          <w:p w14:paraId="1D593703" w14:textId="77777777" w:rsidR="008B492C" w:rsidRPr="00A54615" w:rsidRDefault="007527E3" w:rsidP="001E2516">
            <w:pPr>
              <w:widowControl w:val="0"/>
              <w:shd w:val="clear" w:color="auto" w:fill="FFFFFF" w:themeFill="background1"/>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A54615">
              <w:rPr>
                <w:rFonts w:ascii="Times New Roman" w:eastAsia="Times New Roman" w:hAnsi="Times New Roman" w:cs="Times New Roman"/>
                <w:b/>
                <w:bCs/>
                <w:sz w:val="24"/>
                <w:szCs w:val="24"/>
                <w:lang w:eastAsia="ru-RU"/>
              </w:rPr>
              <w:t>Заказчик:</w:t>
            </w:r>
          </w:p>
          <w:p w14:paraId="02A02B76" w14:textId="77777777" w:rsidR="008B492C" w:rsidRPr="00A54615" w:rsidRDefault="008B492C" w:rsidP="001E2516">
            <w:pPr>
              <w:widowControl w:val="0"/>
              <w:shd w:val="clear" w:color="auto" w:fill="FFFFFF" w:themeFill="background1"/>
              <w:autoSpaceDE w:val="0"/>
              <w:autoSpaceDN w:val="0"/>
              <w:adjustRightInd w:val="0"/>
              <w:spacing w:after="0" w:line="240" w:lineRule="auto"/>
              <w:ind w:left="-108"/>
              <w:rPr>
                <w:rFonts w:ascii="Times New Roman" w:eastAsia="Times New Roman" w:hAnsi="Times New Roman" w:cs="Times New Roman"/>
                <w:sz w:val="24"/>
                <w:szCs w:val="24"/>
                <w:lang w:eastAsia="ru-RU"/>
              </w:rPr>
            </w:pPr>
          </w:p>
          <w:p w14:paraId="55AFF847" w14:textId="77777777" w:rsidR="00DD494B" w:rsidRPr="00A54615" w:rsidRDefault="00DD494B" w:rsidP="00DD494B">
            <w:pPr>
              <w:widowControl w:val="0"/>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Генеральный директор</w:t>
            </w:r>
          </w:p>
          <w:p w14:paraId="5AD48E4A" w14:textId="77777777" w:rsidR="00DD494B" w:rsidRPr="00A54615" w:rsidRDefault="00DD494B" w:rsidP="00DD494B">
            <w:pPr>
              <w:widowControl w:val="0"/>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p w14:paraId="27639D34" w14:textId="77777777" w:rsidR="00DD494B" w:rsidRPr="00A54615" w:rsidRDefault="00DD494B" w:rsidP="00DD494B">
            <w:pPr>
              <w:widowControl w:val="0"/>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p w14:paraId="33929215" w14:textId="70B971CD" w:rsidR="00DD494B" w:rsidRPr="00A54615" w:rsidRDefault="00DD494B" w:rsidP="00DD494B">
            <w:pPr>
              <w:widowControl w:val="0"/>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_______________</w:t>
            </w:r>
            <w:r w:rsidR="008A003D" w:rsidRPr="00A54615">
              <w:rPr>
                <w:rFonts w:ascii="Times New Roman" w:eastAsia="Times New Roman" w:hAnsi="Times New Roman" w:cs="Times New Roman"/>
                <w:sz w:val="24"/>
                <w:szCs w:val="24"/>
                <w:lang w:eastAsia="ru-RU"/>
              </w:rPr>
              <w:t xml:space="preserve">  </w:t>
            </w:r>
            <w:bookmarkStart w:id="32" w:name="КонтрагентРукСокр2"/>
            <w:r w:rsidR="001E22F7" w:rsidRPr="00A54615">
              <w:rPr>
                <w:rFonts w:ascii="Times New Roman" w:hAnsi="Times New Roman" w:cs="Times New Roman"/>
                <w:sz w:val="24"/>
                <w:szCs w:val="24"/>
              </w:rPr>
              <w:t>КонтрагентРукСокр2</w:t>
            </w:r>
            <w:bookmarkEnd w:id="32"/>
          </w:p>
          <w:p w14:paraId="18FB0054" w14:textId="77777777" w:rsidR="000F0321" w:rsidRPr="00A54615" w:rsidRDefault="00DD494B" w:rsidP="00DD494B">
            <w:pPr>
              <w:widowControl w:val="0"/>
              <w:shd w:val="clear" w:color="auto" w:fill="FFFFFF" w:themeFill="background1"/>
              <w:tabs>
                <w:tab w:val="center" w:pos="2213"/>
              </w:tabs>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A54615">
              <w:rPr>
                <w:rFonts w:ascii="Times New Roman" w:eastAsia="Times New Roman" w:hAnsi="Times New Roman" w:cs="Times New Roman"/>
                <w:sz w:val="24"/>
                <w:szCs w:val="24"/>
                <w:lang w:eastAsia="ru-RU"/>
              </w:rPr>
              <w:t>м.п.</w:t>
            </w:r>
          </w:p>
        </w:tc>
      </w:tr>
      <w:bookmarkEnd w:id="31"/>
    </w:tbl>
    <w:p w14:paraId="23E61D6F" w14:textId="77777777" w:rsidR="00302CE7" w:rsidRPr="00A54615" w:rsidRDefault="00302CE7" w:rsidP="001E2516">
      <w:pPr>
        <w:pStyle w:val="ConsPlusNormal"/>
        <w:shd w:val="clear" w:color="auto" w:fill="FFFFFF" w:themeFill="background1"/>
        <w:outlineLvl w:val="1"/>
        <w:rPr>
          <w:sz w:val="24"/>
          <w:szCs w:val="24"/>
        </w:rPr>
      </w:pPr>
    </w:p>
    <w:p w14:paraId="125C1CF4" w14:textId="77777777" w:rsidR="004A42DE" w:rsidRPr="00A54615" w:rsidRDefault="004A42DE" w:rsidP="00DD494B">
      <w:pPr>
        <w:pStyle w:val="ConsPlusNormal"/>
        <w:jc w:val="right"/>
        <w:outlineLvl w:val="1"/>
        <w:rPr>
          <w:b/>
          <w:bCs/>
          <w:sz w:val="24"/>
          <w:szCs w:val="24"/>
        </w:rPr>
      </w:pPr>
    </w:p>
    <w:p w14:paraId="1E1AE8E6" w14:textId="77777777" w:rsidR="004A42DE" w:rsidRPr="00A54615" w:rsidRDefault="004A42DE" w:rsidP="00DD494B">
      <w:pPr>
        <w:pStyle w:val="ConsPlusNormal"/>
        <w:jc w:val="right"/>
        <w:outlineLvl w:val="1"/>
        <w:rPr>
          <w:b/>
          <w:bCs/>
          <w:sz w:val="24"/>
          <w:szCs w:val="24"/>
        </w:rPr>
      </w:pPr>
    </w:p>
    <w:p w14:paraId="4E03F248" w14:textId="72CF847F" w:rsidR="00DD494B" w:rsidRPr="00A54615" w:rsidRDefault="00DD494B" w:rsidP="00DD494B">
      <w:pPr>
        <w:pStyle w:val="ConsPlusNormal"/>
        <w:jc w:val="right"/>
        <w:outlineLvl w:val="1"/>
        <w:rPr>
          <w:b/>
          <w:bCs/>
          <w:sz w:val="24"/>
          <w:szCs w:val="24"/>
        </w:rPr>
      </w:pPr>
      <w:r w:rsidRPr="00A54615">
        <w:rPr>
          <w:b/>
          <w:bCs/>
          <w:sz w:val="24"/>
          <w:szCs w:val="24"/>
        </w:rPr>
        <w:lastRenderedPageBreak/>
        <w:t>Приложение № 3</w:t>
      </w:r>
    </w:p>
    <w:p w14:paraId="08728E86" w14:textId="31525736" w:rsidR="00DD494B" w:rsidRPr="00A54615" w:rsidRDefault="00DD494B" w:rsidP="00DD494B">
      <w:pPr>
        <w:pStyle w:val="ConsPlusNormal"/>
        <w:jc w:val="right"/>
        <w:outlineLvl w:val="1"/>
        <w:rPr>
          <w:b/>
          <w:bCs/>
          <w:sz w:val="24"/>
          <w:szCs w:val="24"/>
        </w:rPr>
      </w:pPr>
      <w:r w:rsidRPr="00A54615">
        <w:rPr>
          <w:b/>
          <w:bCs/>
          <w:sz w:val="24"/>
          <w:szCs w:val="24"/>
        </w:rPr>
        <w:t xml:space="preserve">к договору </w:t>
      </w:r>
      <w:bookmarkStart w:id="33" w:name="ДоговорНомер4"/>
      <w:r w:rsidR="001E22F7" w:rsidRPr="00A54615">
        <w:rPr>
          <w:b/>
          <w:bCs/>
          <w:sz w:val="24"/>
          <w:szCs w:val="24"/>
        </w:rPr>
        <w:t>ДоговорНомер4</w:t>
      </w:r>
      <w:bookmarkEnd w:id="33"/>
      <w:r w:rsidR="001E22F7" w:rsidRPr="00A54615">
        <w:rPr>
          <w:b/>
          <w:bCs/>
          <w:sz w:val="24"/>
          <w:szCs w:val="24"/>
        </w:rPr>
        <w:t xml:space="preserve"> от </w:t>
      </w:r>
      <w:bookmarkStart w:id="34" w:name="ДоговорДатаНачало4"/>
      <w:r w:rsidR="001E22F7" w:rsidRPr="00A54615">
        <w:rPr>
          <w:b/>
          <w:bCs/>
          <w:sz w:val="24"/>
          <w:szCs w:val="24"/>
        </w:rPr>
        <w:t>ДоговорДатаНачало4</w:t>
      </w:r>
      <w:bookmarkEnd w:id="34"/>
    </w:p>
    <w:p w14:paraId="2DD26068" w14:textId="77777777" w:rsidR="00302CE7" w:rsidRPr="00A54615" w:rsidRDefault="00DD494B" w:rsidP="00AD7F74">
      <w:pPr>
        <w:pStyle w:val="ConsPlusNormal"/>
        <w:jc w:val="right"/>
        <w:outlineLvl w:val="1"/>
        <w:rPr>
          <w:b/>
          <w:bCs/>
          <w:sz w:val="24"/>
          <w:szCs w:val="24"/>
        </w:rPr>
      </w:pPr>
      <w:r w:rsidRPr="00A54615">
        <w:rPr>
          <w:b/>
          <w:bCs/>
          <w:sz w:val="24"/>
          <w:szCs w:val="24"/>
        </w:rPr>
        <w:t>на вывоз мусора</w:t>
      </w:r>
    </w:p>
    <w:p w14:paraId="7AC93252" w14:textId="77777777" w:rsidR="00390E14" w:rsidRPr="00A54615" w:rsidRDefault="00390E14" w:rsidP="001E2516">
      <w:pPr>
        <w:shd w:val="clear" w:color="auto" w:fill="FFFFFF" w:themeFill="background1"/>
        <w:rPr>
          <w:rFonts w:ascii="Times New Roman" w:hAnsi="Times New Roman" w:cs="Times New Roman"/>
          <w:sz w:val="24"/>
          <w:szCs w:val="24"/>
        </w:rPr>
      </w:pPr>
    </w:p>
    <w:p w14:paraId="139C6B01" w14:textId="77777777" w:rsidR="00390E14" w:rsidRPr="00A54615" w:rsidRDefault="00390E14" w:rsidP="001E2516">
      <w:pPr>
        <w:shd w:val="clear" w:color="auto" w:fill="FFFFFF" w:themeFill="background1"/>
        <w:tabs>
          <w:tab w:val="left" w:pos="2790"/>
        </w:tabs>
        <w:jc w:val="center"/>
        <w:rPr>
          <w:rFonts w:ascii="Times New Roman" w:hAnsi="Times New Roman" w:cs="Times New Roman"/>
          <w:b/>
          <w:iCs/>
        </w:rPr>
      </w:pPr>
      <w:r w:rsidRPr="00A54615">
        <w:rPr>
          <w:rFonts w:ascii="Times New Roman" w:hAnsi="Times New Roman" w:cs="Times New Roman"/>
          <w:b/>
          <w:iCs/>
        </w:rPr>
        <w:t>Порядок электронного документооборота</w:t>
      </w:r>
      <w:r w:rsidRPr="00A54615">
        <w:rPr>
          <w:rFonts w:ascii="Times New Roman" w:hAnsi="Times New Roman" w:cs="Times New Roman"/>
          <w:vertAlign w:val="superscript"/>
        </w:rPr>
        <w:footnoteReference w:id="1"/>
      </w:r>
    </w:p>
    <w:p w14:paraId="72C1B889" w14:textId="77777777" w:rsidR="00390E14" w:rsidRPr="00A54615" w:rsidRDefault="00390E14" w:rsidP="001E2516">
      <w:pPr>
        <w:shd w:val="clear" w:color="auto" w:fill="FFFFFF" w:themeFill="background1"/>
        <w:tabs>
          <w:tab w:val="left" w:pos="2790"/>
        </w:tabs>
        <w:jc w:val="center"/>
        <w:rPr>
          <w:rFonts w:ascii="Times New Roman" w:hAnsi="Times New Roman" w:cs="Times New Roman"/>
          <w:b/>
          <w:iCs/>
        </w:rPr>
      </w:pPr>
      <w:r w:rsidRPr="00A54615">
        <w:rPr>
          <w:rFonts w:ascii="Times New Roman" w:hAnsi="Times New Roman" w:cs="Times New Roman"/>
          <w:b/>
          <w:iCs/>
        </w:rPr>
        <w:t>1. Общие положения</w:t>
      </w:r>
    </w:p>
    <w:p w14:paraId="0CD1624C"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1. Для целей настоящего Порядка используются следующие основные понятия:</w:t>
      </w:r>
    </w:p>
    <w:p w14:paraId="57B4C145"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C674EBB"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2) квалифицированная электронная подпись – вид усиленной электронной подписи, ключ проверки которой указан в квалифицированном сертификате;</w:t>
      </w:r>
    </w:p>
    <w:p w14:paraId="32442D88"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3) квалифицированный сертификат – это сертификат ключа проверки электронной подписи, выданный аккредитованным удостоверяющим центром, входящим в сеть доверенных удостоверяющих центров ФНС России;</w:t>
      </w:r>
    </w:p>
    <w:p w14:paraId="7C938CD3"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4) удостоверяющий центр – юридическое лицо, индивидуальный предприниматель либо государственный орган или орган местного самоуправления, осуществляющий функции по созданию и выдаче сертификатов ключей проверки электронных подписей, а также иные функции возложенные на него законодательством;</w:t>
      </w:r>
    </w:p>
    <w:p w14:paraId="438E735D"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5) оператор электронного документооборота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удовлетворяющая требованиям ФНС России к операторам электронного документооборота;</w:t>
      </w:r>
    </w:p>
    <w:p w14:paraId="4AEC823D"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i/>
          <w:iCs/>
        </w:rPr>
      </w:pPr>
      <w:r w:rsidRPr="00A54615">
        <w:rPr>
          <w:rFonts w:ascii="Times New Roman" w:hAnsi="Times New Roman" w:cs="Times New Roman"/>
        </w:rPr>
        <w:t>6) электронный документ – это информация в электронной форме, подписанная квалифицированной электронной подписью, к которой для целей настоящего Порядка относятся электронные первичные документы и электронные счета-фактуры, подписанные  квалифицированной  электронной подписью;</w:t>
      </w:r>
      <w:r w:rsidRPr="00A54615">
        <w:rPr>
          <w:rFonts w:ascii="Times New Roman" w:hAnsi="Times New Roman" w:cs="Times New Roman"/>
          <w:i/>
          <w:iCs/>
        </w:rPr>
        <w:t xml:space="preserve"> </w:t>
      </w:r>
    </w:p>
    <w:p w14:paraId="6E4D34A0"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7) электронный первичный документ – первичный учетный документ, составленный в соответствии с </w:t>
      </w:r>
      <w:hyperlink r:id="rId14" w:history="1">
        <w:r w:rsidRPr="00A54615">
          <w:rPr>
            <w:rStyle w:val="ab"/>
            <w:rFonts w:ascii="Times New Roman" w:hAnsi="Times New Roman" w:cs="Times New Roman"/>
          </w:rPr>
          <w:t>Федеральным законом</w:t>
        </w:r>
      </w:hyperlink>
      <w:r w:rsidRPr="00A54615">
        <w:rPr>
          <w:rFonts w:ascii="Times New Roman" w:hAnsi="Times New Roman" w:cs="Times New Roman"/>
        </w:rPr>
        <w:t xml:space="preserve"> от 6 декабря 2011 г. № 402-ФЗ «О бухгалтерском учете» и Федеральным законом от 6 апреля 2011 г. № 63-ФЗ «Об электронной подписи»;</w:t>
      </w:r>
    </w:p>
    <w:p w14:paraId="22E8CF7E"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8) электронный счет-фактура – это счет-фактура, составленный в соответствии с требованиями </w:t>
      </w:r>
      <w:hyperlink r:id="rId15" w:history="1">
        <w:r w:rsidRPr="00A54615">
          <w:rPr>
            <w:rStyle w:val="ab"/>
            <w:rFonts w:ascii="Times New Roman" w:hAnsi="Times New Roman" w:cs="Times New Roman"/>
          </w:rPr>
          <w:t>статьи 169</w:t>
        </w:r>
      </w:hyperlink>
      <w:r w:rsidRPr="00A54615">
        <w:rPr>
          <w:rFonts w:ascii="Times New Roman" w:hAnsi="Times New Roman" w:cs="Times New Roman"/>
        </w:rPr>
        <w:t xml:space="preserve"> Налогового кодекса Российской Федерации и подписанный электронной подписью;</w:t>
      </w:r>
    </w:p>
    <w:p w14:paraId="586CE7DE"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9) направляющая сторона – Сторона, направляющая электронный документ по телекоммуникационным каналам связи другой Стороне;</w:t>
      </w:r>
    </w:p>
    <w:p w14:paraId="65081A58"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10) получающая сторона – Сторона, получающая от направляющей стороны электронный документ по телекоммуникационным каналам связи. </w:t>
      </w:r>
    </w:p>
    <w:p w14:paraId="02E794FD"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bCs/>
          <w:iCs/>
        </w:rPr>
        <w:t>2. При осуществлении электронного документооборота Стороны руководствуются:</w:t>
      </w:r>
    </w:p>
    <w:p w14:paraId="094B5A6C" w14:textId="77777777" w:rsidR="00390E14" w:rsidRPr="00A54615" w:rsidRDefault="007100C2" w:rsidP="001E2516">
      <w:pPr>
        <w:shd w:val="clear" w:color="auto" w:fill="FFFFFF" w:themeFill="background1"/>
        <w:tabs>
          <w:tab w:val="left" w:pos="2790"/>
        </w:tabs>
        <w:spacing w:after="0"/>
        <w:jc w:val="both"/>
        <w:rPr>
          <w:rFonts w:ascii="Times New Roman" w:hAnsi="Times New Roman" w:cs="Times New Roman"/>
        </w:rPr>
      </w:pPr>
      <w:hyperlink r:id="rId16" w:history="1">
        <w:r w:rsidR="00390E14" w:rsidRPr="00A54615">
          <w:rPr>
            <w:rStyle w:val="ab"/>
            <w:rFonts w:ascii="Times New Roman" w:hAnsi="Times New Roman" w:cs="Times New Roman"/>
          </w:rPr>
          <w:t>Гражданским кодексом</w:t>
        </w:r>
      </w:hyperlink>
      <w:r w:rsidR="00390E14" w:rsidRPr="00A54615">
        <w:rPr>
          <w:rFonts w:ascii="Times New Roman" w:hAnsi="Times New Roman" w:cs="Times New Roman"/>
        </w:rPr>
        <w:t xml:space="preserve"> Российской Федерации;</w:t>
      </w:r>
    </w:p>
    <w:p w14:paraId="2AD890AB" w14:textId="77777777" w:rsidR="00390E14" w:rsidRPr="00A54615" w:rsidRDefault="007100C2" w:rsidP="001E2516">
      <w:pPr>
        <w:shd w:val="clear" w:color="auto" w:fill="FFFFFF" w:themeFill="background1"/>
        <w:tabs>
          <w:tab w:val="left" w:pos="2790"/>
        </w:tabs>
        <w:spacing w:after="0"/>
        <w:jc w:val="both"/>
        <w:rPr>
          <w:rFonts w:ascii="Times New Roman" w:hAnsi="Times New Roman" w:cs="Times New Roman"/>
        </w:rPr>
      </w:pPr>
      <w:hyperlink r:id="rId17" w:history="1">
        <w:r w:rsidR="00390E14" w:rsidRPr="00A54615">
          <w:rPr>
            <w:rStyle w:val="ab"/>
            <w:rFonts w:ascii="Times New Roman" w:hAnsi="Times New Roman" w:cs="Times New Roman"/>
          </w:rPr>
          <w:t>Налоговым кодексом</w:t>
        </w:r>
      </w:hyperlink>
      <w:r w:rsidR="00390E14" w:rsidRPr="00A54615">
        <w:rPr>
          <w:rFonts w:ascii="Times New Roman" w:hAnsi="Times New Roman" w:cs="Times New Roman"/>
        </w:rPr>
        <w:t xml:space="preserve"> Российской Федерации;</w:t>
      </w:r>
    </w:p>
    <w:p w14:paraId="5132B9C4" w14:textId="77777777" w:rsidR="00390E14" w:rsidRPr="00A54615" w:rsidRDefault="007100C2" w:rsidP="001E2516">
      <w:pPr>
        <w:shd w:val="clear" w:color="auto" w:fill="FFFFFF" w:themeFill="background1"/>
        <w:tabs>
          <w:tab w:val="left" w:pos="2790"/>
        </w:tabs>
        <w:spacing w:after="0"/>
        <w:jc w:val="both"/>
        <w:rPr>
          <w:rFonts w:ascii="Times New Roman" w:hAnsi="Times New Roman" w:cs="Times New Roman"/>
        </w:rPr>
      </w:pPr>
      <w:hyperlink r:id="rId18" w:history="1">
        <w:r w:rsidR="00390E14" w:rsidRPr="00A54615">
          <w:rPr>
            <w:rStyle w:val="ab"/>
            <w:rFonts w:ascii="Times New Roman" w:hAnsi="Times New Roman" w:cs="Times New Roman"/>
          </w:rPr>
          <w:t>Федеральным законом</w:t>
        </w:r>
      </w:hyperlink>
      <w:r w:rsidR="00390E14" w:rsidRPr="00A54615">
        <w:rPr>
          <w:rFonts w:ascii="Times New Roman" w:hAnsi="Times New Roman" w:cs="Times New Roman"/>
        </w:rPr>
        <w:t xml:space="preserve"> от 6 апреля 2011 г. № 63-ФЗ «Об электронной подписи»;</w:t>
      </w:r>
    </w:p>
    <w:p w14:paraId="220D7400" w14:textId="77777777" w:rsidR="00390E14" w:rsidRPr="00A54615" w:rsidRDefault="007100C2" w:rsidP="001E2516">
      <w:pPr>
        <w:shd w:val="clear" w:color="auto" w:fill="FFFFFF" w:themeFill="background1"/>
        <w:tabs>
          <w:tab w:val="left" w:pos="2790"/>
        </w:tabs>
        <w:spacing w:after="0"/>
        <w:jc w:val="both"/>
        <w:rPr>
          <w:rFonts w:ascii="Times New Roman" w:hAnsi="Times New Roman" w:cs="Times New Roman"/>
        </w:rPr>
      </w:pPr>
      <w:hyperlink r:id="rId19" w:history="1">
        <w:r w:rsidR="00390E14" w:rsidRPr="00A54615">
          <w:rPr>
            <w:rStyle w:val="ab"/>
            <w:rFonts w:ascii="Times New Roman" w:hAnsi="Times New Roman" w:cs="Times New Roman"/>
          </w:rPr>
          <w:t>Федеральным законом</w:t>
        </w:r>
      </w:hyperlink>
      <w:r w:rsidR="00390E14" w:rsidRPr="00A54615">
        <w:rPr>
          <w:rFonts w:ascii="Times New Roman" w:hAnsi="Times New Roman" w:cs="Times New Roman"/>
        </w:rPr>
        <w:t xml:space="preserve"> от 6 декабря 2011 г. № 402-ФЗ «О бухгалтерском учете»;</w:t>
      </w:r>
    </w:p>
    <w:p w14:paraId="7927F36C"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ab/>
        <w:t>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Министерства финансов Российской Федерации от 05 февраля 2021 г. № 14н; договором с оператором электронного документооборота.</w:t>
      </w:r>
    </w:p>
    <w:p w14:paraId="0CB264C2"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3. Электронными документами, которыми обмениваются Стороны, являются:</w:t>
      </w:r>
    </w:p>
    <w:p w14:paraId="32D016F5"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акт выполненных работ (оказанных услуг);</w:t>
      </w:r>
    </w:p>
    <w:p w14:paraId="740D7C7C"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счет-фактура;</w:t>
      </w:r>
    </w:p>
    <w:p w14:paraId="446D85D3"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lastRenderedPageBreak/>
        <w:t>– корректировочный акт выполненных работ (оказанных услуг);</w:t>
      </w:r>
    </w:p>
    <w:p w14:paraId="38B3D555"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корректировочный счет-фактура;</w:t>
      </w:r>
    </w:p>
    <w:p w14:paraId="660BE403"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универсальный передаточный документ;</w:t>
      </w:r>
    </w:p>
    <w:p w14:paraId="71372187"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универсальный корректировочный документ;</w:t>
      </w:r>
    </w:p>
    <w:p w14:paraId="6B0E1B19"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b/>
        </w:rPr>
      </w:pPr>
      <w:r w:rsidRPr="00A54615">
        <w:rPr>
          <w:rFonts w:ascii="Times New Roman" w:hAnsi="Times New Roman" w:cs="Times New Roman"/>
        </w:rPr>
        <w:t>– иные документы, предусмотренные условиями настоящего Договора.</w:t>
      </w:r>
    </w:p>
    <w:p w14:paraId="17326D05"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b/>
        </w:rPr>
      </w:pPr>
    </w:p>
    <w:p w14:paraId="048D11B1" w14:textId="77777777" w:rsidR="00390E14" w:rsidRPr="00A54615" w:rsidRDefault="00390E14" w:rsidP="00E22F51">
      <w:pPr>
        <w:shd w:val="clear" w:color="auto" w:fill="FFFFFF" w:themeFill="background1"/>
        <w:tabs>
          <w:tab w:val="left" w:pos="2790"/>
        </w:tabs>
        <w:spacing w:after="0"/>
        <w:jc w:val="center"/>
        <w:rPr>
          <w:rFonts w:ascii="Times New Roman" w:hAnsi="Times New Roman" w:cs="Times New Roman"/>
          <w:b/>
        </w:rPr>
      </w:pPr>
      <w:r w:rsidRPr="00A54615">
        <w:rPr>
          <w:rFonts w:ascii="Times New Roman" w:hAnsi="Times New Roman" w:cs="Times New Roman"/>
          <w:b/>
        </w:rPr>
        <w:t>2. Порядок обмена электронными документами</w:t>
      </w:r>
    </w:p>
    <w:p w14:paraId="32EC619C"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p>
    <w:p w14:paraId="31695AE4"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bCs/>
          <w:iCs/>
        </w:rPr>
      </w:pPr>
      <w:r w:rsidRPr="00A54615">
        <w:rPr>
          <w:rFonts w:ascii="Times New Roman" w:hAnsi="Times New Roman" w:cs="Times New Roman"/>
        </w:rPr>
        <w:t xml:space="preserve">4. </w:t>
      </w:r>
      <w:r w:rsidRPr="00A54615">
        <w:rPr>
          <w:rFonts w:ascii="Times New Roman" w:hAnsi="Times New Roman" w:cs="Times New Roman"/>
          <w:bCs/>
          <w:iCs/>
        </w:rPr>
        <w:t>Для обмена электронными первичными документами Стороны до начала осуществления обмена электронными документами должны в установленном законодательством порядке:</w:t>
      </w:r>
    </w:p>
    <w:p w14:paraId="31D09FAA"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получить квалифицированные сертификаты электронной подписи;</w:t>
      </w:r>
    </w:p>
    <w:p w14:paraId="2B8A177F"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заключить  договор с Оператором.</w:t>
      </w:r>
    </w:p>
    <w:p w14:paraId="6BB43BB3"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5. Электронные первичные документы и электронные счета-фактуры, которыми обмениваются Стороны, должны быть сформированы по формату, утвержденному ФНС России,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Иные электронные документы (в том числе первичные), которыми обмениваются Стороны, формируются по согласованному Сторонами формату в соответствии с Федеральным законом от 6 апреля 2011 г. № 63-ФЗ «Об электронной подписи».</w:t>
      </w:r>
    </w:p>
    <w:p w14:paraId="7C6336B0"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6. Электронный документ признается равнозначным аналогичному подписанному собственноручной подписью документу на бумажном носителе при одновременном соблюдении следующих условий:</w:t>
      </w:r>
    </w:p>
    <w:p w14:paraId="0535F71A"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1) подтверждена действительность квалифицированного сертификата ключа проверки электронной подписи, с помощью которой подписан данный электронный документ, на дату его подписания;</w:t>
      </w:r>
    </w:p>
    <w:p w14:paraId="025548FC"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2) получен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данный электронный документ;</w:t>
      </w:r>
    </w:p>
    <w:p w14:paraId="1CDDA94A"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3) подтверждено отсутствие изменений, внесенных в электронный документ после его подписания;</w:t>
      </w:r>
    </w:p>
    <w:p w14:paraId="7EB44922"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 4) квалифицированная электронная подпись, с помощью которой подписан электронный документ, используется с учетом ограничений, содержащихся в квалифицированном сертификате.</w:t>
      </w:r>
    </w:p>
    <w:p w14:paraId="6566989B"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7. При соблюдении условий, приведенных в пункте 6 настоящего Порядка, электронный документ должен приниматься Сторонами к учету в качестве первичного учетного документа.</w:t>
      </w:r>
    </w:p>
    <w:p w14:paraId="2BF96ADF"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8.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A85AA75"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b/>
          <w:bCs/>
          <w:i/>
          <w:iCs/>
        </w:rPr>
      </w:pPr>
      <w:r w:rsidRPr="00A54615">
        <w:rPr>
          <w:rFonts w:ascii="Times New Roman" w:hAnsi="Times New Roman" w:cs="Times New Roman"/>
        </w:rPr>
        <w:t>9.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r w:rsidRPr="00A54615">
        <w:rPr>
          <w:rFonts w:ascii="Times New Roman" w:hAnsi="Times New Roman" w:cs="Times New Roman"/>
          <w:b/>
          <w:bCs/>
          <w:i/>
          <w:iCs/>
        </w:rPr>
        <w:t>.</w:t>
      </w:r>
    </w:p>
    <w:p w14:paraId="14E8FBE2"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10. В случае невозможности производить обмен электронными документами (в т.ч. при неполучении извещений о получении электронного документа, при отсутствии любого вида связи с Получающей Стороной и пр.) Направляющая Сторона оформляет документы на бумажных носителях в письменном виде. </w:t>
      </w:r>
    </w:p>
    <w:p w14:paraId="4913DB7A"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11. Квалифицированная электронная подпись, которой подписан электронный документ, удовлетворяющий условиям, перечисленным в пункте 6 настоящего Порядка, признается действительной до тех пор, пока решением суда не установлено иное.</w:t>
      </w:r>
    </w:p>
    <w:p w14:paraId="19D7B103"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12. Проверка действительности сертификата электронной подписи производится в соответствии с регламентом удостоверяющего центра.</w:t>
      </w:r>
    </w:p>
    <w:p w14:paraId="02AE83D4"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rPr>
      </w:pPr>
    </w:p>
    <w:p w14:paraId="7C041748" w14:textId="77777777" w:rsidR="00390E14" w:rsidRPr="00A54615" w:rsidRDefault="00E22F51" w:rsidP="001E2516">
      <w:pPr>
        <w:shd w:val="clear" w:color="auto" w:fill="FFFFFF" w:themeFill="background1"/>
        <w:tabs>
          <w:tab w:val="left" w:pos="2790"/>
        </w:tabs>
        <w:spacing w:after="0"/>
        <w:jc w:val="center"/>
        <w:rPr>
          <w:rFonts w:ascii="Times New Roman" w:hAnsi="Times New Roman" w:cs="Times New Roman"/>
          <w:b/>
          <w:iCs/>
        </w:rPr>
      </w:pPr>
      <w:r w:rsidRPr="00A54615">
        <w:rPr>
          <w:rFonts w:ascii="Times New Roman" w:hAnsi="Times New Roman" w:cs="Times New Roman"/>
          <w:b/>
          <w:iCs/>
        </w:rPr>
        <w:t>3</w:t>
      </w:r>
      <w:r w:rsidR="00390E14" w:rsidRPr="00A54615">
        <w:rPr>
          <w:rFonts w:ascii="Times New Roman" w:hAnsi="Times New Roman" w:cs="Times New Roman"/>
          <w:b/>
          <w:iCs/>
        </w:rPr>
        <w:t>. Особенности электронного документооборота</w:t>
      </w:r>
    </w:p>
    <w:p w14:paraId="43FE18FF" w14:textId="77777777" w:rsidR="00390E14" w:rsidRPr="00A54615" w:rsidRDefault="00390E14" w:rsidP="001E2516">
      <w:pPr>
        <w:shd w:val="clear" w:color="auto" w:fill="FFFFFF" w:themeFill="background1"/>
        <w:tabs>
          <w:tab w:val="left" w:pos="2790"/>
        </w:tabs>
        <w:spacing w:after="0"/>
        <w:jc w:val="both"/>
        <w:rPr>
          <w:rFonts w:ascii="Times New Roman" w:hAnsi="Times New Roman" w:cs="Times New Roman"/>
          <w:b/>
          <w:iCs/>
        </w:rPr>
      </w:pPr>
    </w:p>
    <w:p w14:paraId="0611D884" w14:textId="77777777" w:rsidR="00390E14" w:rsidRPr="00A54615" w:rsidRDefault="00390E14" w:rsidP="001E2516">
      <w:pPr>
        <w:numPr>
          <w:ilvl w:val="0"/>
          <w:numId w:val="12"/>
        </w:num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Формировать и подписывать акты сверки взаимных расчетов (неформализованный документ) в системе оператора ЭДО.</w:t>
      </w:r>
    </w:p>
    <w:p w14:paraId="75ABE650" w14:textId="77777777" w:rsidR="00390E14" w:rsidRPr="00A54615" w:rsidRDefault="00390E14" w:rsidP="001E2516">
      <w:pPr>
        <w:numPr>
          <w:ilvl w:val="0"/>
          <w:numId w:val="12"/>
        </w:num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lastRenderedPageBreak/>
        <w:t>Обеспечить сверку расчетов с составлением акта сверки взаимных расчетов не реже двух раз в год (по состоянию на 30 июня и 31 декабря) с применением усиленной квалифицированной электронной подписи.</w:t>
      </w:r>
    </w:p>
    <w:p w14:paraId="5EAF8B43" w14:textId="77777777" w:rsidR="00390E14" w:rsidRPr="00A54615" w:rsidRDefault="00390E14" w:rsidP="001E2516">
      <w:pPr>
        <w:numPr>
          <w:ilvl w:val="0"/>
          <w:numId w:val="12"/>
        </w:num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 xml:space="preserve">Подписание и возврат актов сверки взаимных расчетов (неформализованный документ) с применением усиленной квалифицированной электронной подписи осуществлять в течение 10 календарных дней с даты их получения. </w:t>
      </w:r>
    </w:p>
    <w:p w14:paraId="0F7E8174" w14:textId="77777777" w:rsidR="00390E14" w:rsidRPr="00A54615" w:rsidRDefault="00390E14" w:rsidP="001E2516">
      <w:pPr>
        <w:shd w:val="clear" w:color="auto" w:fill="FFFFFF" w:themeFill="background1"/>
        <w:tabs>
          <w:tab w:val="left" w:pos="2790"/>
        </w:tabs>
        <w:rPr>
          <w:rFonts w:ascii="Times New Roman" w:hAnsi="Times New Roman" w:cs="Times New Roman"/>
        </w:rPr>
      </w:pPr>
    </w:p>
    <w:p w14:paraId="0338F924" w14:textId="77777777" w:rsidR="00390E14" w:rsidRPr="00A54615" w:rsidRDefault="00390E14" w:rsidP="001E2516">
      <w:pPr>
        <w:shd w:val="clear" w:color="auto" w:fill="FFFFFF" w:themeFill="background1"/>
        <w:tabs>
          <w:tab w:val="left" w:pos="2790"/>
        </w:tabs>
        <w:rPr>
          <w:rFonts w:ascii="Times New Roman" w:hAnsi="Times New Roman" w:cs="Times New Roman"/>
        </w:rPr>
      </w:pPr>
    </w:p>
    <w:tbl>
      <w:tblPr>
        <w:tblW w:w="9356" w:type="dxa"/>
        <w:tblInd w:w="108" w:type="dxa"/>
        <w:tblLook w:val="0000" w:firstRow="0" w:lastRow="0" w:firstColumn="0" w:lastColumn="0" w:noHBand="0" w:noVBand="0"/>
      </w:tblPr>
      <w:tblGrid>
        <w:gridCol w:w="4820"/>
        <w:gridCol w:w="4536"/>
      </w:tblGrid>
      <w:tr w:rsidR="00390E14" w:rsidRPr="00A54615" w14:paraId="10718123" w14:textId="77777777" w:rsidTr="00DA02C2">
        <w:trPr>
          <w:trHeight w:val="202"/>
        </w:trPr>
        <w:tc>
          <w:tcPr>
            <w:tcW w:w="4820" w:type="dxa"/>
          </w:tcPr>
          <w:p w14:paraId="3BBA7DD2" w14:textId="77777777" w:rsidR="00390E14" w:rsidRPr="00A54615" w:rsidRDefault="00390E14"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b/>
                <w:bCs/>
              </w:rPr>
              <w:t>Мусоровывозящая организация:</w:t>
            </w:r>
          </w:p>
          <w:p w14:paraId="7C79AD6A" w14:textId="77777777" w:rsidR="00390E14" w:rsidRPr="00A54615" w:rsidRDefault="00390E14" w:rsidP="001E2516">
            <w:pPr>
              <w:shd w:val="clear" w:color="auto" w:fill="FFFFFF" w:themeFill="background1"/>
              <w:tabs>
                <w:tab w:val="left" w:pos="2790"/>
              </w:tabs>
              <w:rPr>
                <w:rFonts w:ascii="Times New Roman" w:hAnsi="Times New Roman" w:cs="Times New Roman"/>
              </w:rPr>
            </w:pPr>
          </w:p>
          <w:p w14:paraId="62FEC154" w14:textId="77777777" w:rsidR="00390E14" w:rsidRPr="00A54615" w:rsidRDefault="00390E14"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Генеральный директор</w:t>
            </w:r>
          </w:p>
          <w:p w14:paraId="624B9D3D" w14:textId="77777777" w:rsidR="00390E14" w:rsidRPr="00A54615" w:rsidRDefault="00390E14" w:rsidP="001E2516">
            <w:pPr>
              <w:shd w:val="clear" w:color="auto" w:fill="FFFFFF" w:themeFill="background1"/>
              <w:tabs>
                <w:tab w:val="left" w:pos="2790"/>
              </w:tabs>
              <w:rPr>
                <w:rFonts w:ascii="Times New Roman" w:hAnsi="Times New Roman" w:cs="Times New Roman"/>
              </w:rPr>
            </w:pPr>
          </w:p>
          <w:p w14:paraId="09DC1251" w14:textId="77777777" w:rsidR="00390E14" w:rsidRPr="00A54615" w:rsidRDefault="00390E14" w:rsidP="001E2516">
            <w:pPr>
              <w:shd w:val="clear" w:color="auto" w:fill="FFFFFF" w:themeFill="background1"/>
              <w:tabs>
                <w:tab w:val="left" w:pos="2790"/>
              </w:tabs>
              <w:rPr>
                <w:rFonts w:ascii="Times New Roman" w:hAnsi="Times New Roman" w:cs="Times New Roman"/>
              </w:rPr>
            </w:pPr>
          </w:p>
          <w:p w14:paraId="5AB76924" w14:textId="77777777" w:rsidR="00390E14" w:rsidRPr="00A54615" w:rsidRDefault="00390E14"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_____________________ Хабибуллин Ш.Р.</w:t>
            </w:r>
          </w:p>
          <w:p w14:paraId="4949815D" w14:textId="77777777" w:rsidR="00390E14" w:rsidRPr="00A54615" w:rsidRDefault="00390E14"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м.п.</w:t>
            </w:r>
          </w:p>
        </w:tc>
        <w:tc>
          <w:tcPr>
            <w:tcW w:w="4536" w:type="dxa"/>
          </w:tcPr>
          <w:p w14:paraId="23F4AD38" w14:textId="77777777" w:rsidR="00390E14" w:rsidRPr="00A54615" w:rsidRDefault="00390E14"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b/>
                <w:bCs/>
              </w:rPr>
              <w:t>Заказчик:</w:t>
            </w:r>
          </w:p>
          <w:p w14:paraId="7CA60E6A" w14:textId="77777777" w:rsidR="00390E14" w:rsidRPr="00A54615" w:rsidRDefault="00390E14" w:rsidP="001E2516">
            <w:pPr>
              <w:shd w:val="clear" w:color="auto" w:fill="FFFFFF" w:themeFill="background1"/>
              <w:tabs>
                <w:tab w:val="left" w:pos="2790"/>
              </w:tabs>
              <w:rPr>
                <w:rFonts w:ascii="Times New Roman" w:hAnsi="Times New Roman" w:cs="Times New Roman"/>
              </w:rPr>
            </w:pPr>
          </w:p>
          <w:p w14:paraId="0983E6E1" w14:textId="77777777" w:rsidR="00DD494B" w:rsidRPr="00A54615" w:rsidRDefault="00DD494B" w:rsidP="00DD494B">
            <w:pPr>
              <w:tabs>
                <w:tab w:val="left" w:pos="2790"/>
              </w:tabs>
              <w:rPr>
                <w:rFonts w:ascii="Times New Roman" w:hAnsi="Times New Roman" w:cs="Times New Roman"/>
                <w:sz w:val="24"/>
                <w:szCs w:val="24"/>
              </w:rPr>
            </w:pPr>
            <w:r w:rsidRPr="00A54615">
              <w:rPr>
                <w:rFonts w:ascii="Times New Roman" w:hAnsi="Times New Roman" w:cs="Times New Roman"/>
                <w:sz w:val="24"/>
                <w:szCs w:val="24"/>
              </w:rPr>
              <w:t>Генеральный директор</w:t>
            </w:r>
          </w:p>
          <w:p w14:paraId="243D0EA5" w14:textId="77777777" w:rsidR="00DD494B" w:rsidRPr="00A54615" w:rsidRDefault="00DD494B" w:rsidP="00DD494B">
            <w:pPr>
              <w:tabs>
                <w:tab w:val="left" w:pos="2790"/>
              </w:tabs>
              <w:rPr>
                <w:rFonts w:ascii="Times New Roman" w:hAnsi="Times New Roman" w:cs="Times New Roman"/>
                <w:sz w:val="24"/>
                <w:szCs w:val="24"/>
              </w:rPr>
            </w:pPr>
          </w:p>
          <w:p w14:paraId="55679FAA" w14:textId="77777777" w:rsidR="00DD494B" w:rsidRPr="00A54615" w:rsidRDefault="00DD494B" w:rsidP="00DD494B">
            <w:pPr>
              <w:tabs>
                <w:tab w:val="left" w:pos="2790"/>
              </w:tabs>
              <w:rPr>
                <w:rFonts w:ascii="Times New Roman" w:hAnsi="Times New Roman" w:cs="Times New Roman"/>
                <w:sz w:val="24"/>
                <w:szCs w:val="24"/>
              </w:rPr>
            </w:pPr>
          </w:p>
          <w:p w14:paraId="036520CB" w14:textId="15E61AD3" w:rsidR="00DD494B" w:rsidRPr="00A54615" w:rsidRDefault="00DD494B" w:rsidP="00DD494B">
            <w:pPr>
              <w:tabs>
                <w:tab w:val="left" w:pos="2790"/>
              </w:tabs>
              <w:rPr>
                <w:rFonts w:ascii="Times New Roman" w:hAnsi="Times New Roman" w:cs="Times New Roman"/>
                <w:sz w:val="24"/>
                <w:szCs w:val="24"/>
              </w:rPr>
            </w:pPr>
            <w:r w:rsidRPr="00A54615">
              <w:rPr>
                <w:rFonts w:ascii="Times New Roman" w:hAnsi="Times New Roman" w:cs="Times New Roman"/>
                <w:sz w:val="24"/>
                <w:szCs w:val="24"/>
              </w:rPr>
              <w:t>________________</w:t>
            </w:r>
            <w:r w:rsidR="008A003D" w:rsidRPr="00A54615">
              <w:rPr>
                <w:rFonts w:ascii="Times New Roman" w:hAnsi="Times New Roman" w:cs="Times New Roman"/>
                <w:sz w:val="24"/>
                <w:szCs w:val="24"/>
              </w:rPr>
              <w:t xml:space="preserve">  </w:t>
            </w:r>
            <w:bookmarkStart w:id="35" w:name="КонтрагентРукСокр3"/>
            <w:r w:rsidR="001E22F7" w:rsidRPr="00A54615">
              <w:rPr>
                <w:rFonts w:ascii="Times New Roman" w:hAnsi="Times New Roman" w:cs="Times New Roman"/>
                <w:sz w:val="24"/>
                <w:szCs w:val="24"/>
              </w:rPr>
              <w:t>КонтрагентРукСокр3</w:t>
            </w:r>
            <w:bookmarkEnd w:id="35"/>
          </w:p>
          <w:p w14:paraId="59A7ABAA" w14:textId="77777777" w:rsidR="00390E14" w:rsidRPr="00A54615" w:rsidRDefault="00DD494B" w:rsidP="00DD494B">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sz w:val="24"/>
                <w:szCs w:val="24"/>
              </w:rPr>
              <w:t>м.п.</w:t>
            </w:r>
          </w:p>
        </w:tc>
      </w:tr>
    </w:tbl>
    <w:p w14:paraId="6D73D02A"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0F05BACB"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69DBC7FF"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F948211"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6F4E8663"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3286775B"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6B9DAD68"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1B125656"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986D5EB"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34C96673"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D6C0798"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46C2671"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640B76D2"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6DA31DA"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1BB750B0" w14:textId="77777777" w:rsidR="00134EC1" w:rsidRPr="00A54615" w:rsidRDefault="00134EC1" w:rsidP="001E2516">
      <w:pPr>
        <w:shd w:val="clear" w:color="auto" w:fill="FFFFFF" w:themeFill="background1"/>
        <w:tabs>
          <w:tab w:val="left" w:pos="2790"/>
        </w:tabs>
        <w:rPr>
          <w:rFonts w:ascii="Times New Roman" w:hAnsi="Times New Roman" w:cs="Times New Roman"/>
        </w:rPr>
      </w:pPr>
      <w:bookmarkStart w:id="36" w:name="_Hlk152761815"/>
    </w:p>
    <w:p w14:paraId="629F3744" w14:textId="77777777" w:rsidR="00B519D7" w:rsidRPr="00A54615" w:rsidRDefault="00B519D7" w:rsidP="001E2516">
      <w:pPr>
        <w:shd w:val="clear" w:color="auto" w:fill="FFFFFF" w:themeFill="background1"/>
        <w:tabs>
          <w:tab w:val="left" w:pos="2790"/>
        </w:tabs>
        <w:rPr>
          <w:rFonts w:ascii="Times New Roman" w:hAnsi="Times New Roman" w:cs="Times New Roman"/>
        </w:rPr>
      </w:pPr>
    </w:p>
    <w:p w14:paraId="111828E9" w14:textId="77777777" w:rsidR="00B519D7" w:rsidRPr="00A54615" w:rsidRDefault="00B519D7" w:rsidP="001E2516">
      <w:pPr>
        <w:shd w:val="clear" w:color="auto" w:fill="FFFFFF" w:themeFill="background1"/>
        <w:tabs>
          <w:tab w:val="left" w:pos="2790"/>
        </w:tabs>
        <w:rPr>
          <w:rFonts w:ascii="Times New Roman" w:hAnsi="Times New Roman" w:cs="Times New Roman"/>
        </w:rPr>
      </w:pPr>
    </w:p>
    <w:p w14:paraId="77DF2A92" w14:textId="77777777" w:rsidR="004A42DE" w:rsidRPr="00A54615" w:rsidRDefault="004A42DE" w:rsidP="00DD494B">
      <w:pPr>
        <w:tabs>
          <w:tab w:val="left" w:pos="2790"/>
        </w:tabs>
        <w:spacing w:after="0"/>
        <w:jc w:val="right"/>
        <w:rPr>
          <w:rFonts w:ascii="Times New Roman" w:hAnsi="Times New Roman" w:cs="Times New Roman"/>
          <w:b/>
          <w:bCs/>
        </w:rPr>
      </w:pPr>
    </w:p>
    <w:p w14:paraId="66E63A20" w14:textId="30D509A1" w:rsidR="00DD494B" w:rsidRPr="00A54615" w:rsidRDefault="00DD494B" w:rsidP="00DD494B">
      <w:pPr>
        <w:tabs>
          <w:tab w:val="left" w:pos="2790"/>
        </w:tabs>
        <w:spacing w:after="0"/>
        <w:jc w:val="right"/>
        <w:rPr>
          <w:rFonts w:ascii="Times New Roman" w:hAnsi="Times New Roman" w:cs="Times New Roman"/>
          <w:b/>
          <w:bCs/>
        </w:rPr>
      </w:pPr>
      <w:r w:rsidRPr="00A54615">
        <w:rPr>
          <w:rFonts w:ascii="Times New Roman" w:hAnsi="Times New Roman" w:cs="Times New Roman"/>
          <w:b/>
          <w:bCs/>
        </w:rPr>
        <w:lastRenderedPageBreak/>
        <w:t>Приложение № 4</w:t>
      </w:r>
    </w:p>
    <w:p w14:paraId="2950C268" w14:textId="340402D1" w:rsidR="00DD494B" w:rsidRPr="00A54615" w:rsidRDefault="00DD494B" w:rsidP="00DD494B">
      <w:pPr>
        <w:tabs>
          <w:tab w:val="left" w:pos="2790"/>
        </w:tabs>
        <w:spacing w:after="0"/>
        <w:jc w:val="right"/>
        <w:rPr>
          <w:rFonts w:ascii="Times New Roman" w:hAnsi="Times New Roman" w:cs="Times New Roman"/>
          <w:b/>
          <w:bCs/>
        </w:rPr>
      </w:pPr>
      <w:r w:rsidRPr="00A54615">
        <w:rPr>
          <w:rFonts w:ascii="Times New Roman" w:hAnsi="Times New Roman" w:cs="Times New Roman"/>
          <w:b/>
          <w:bCs/>
        </w:rPr>
        <w:t xml:space="preserve">к договору </w:t>
      </w:r>
      <w:bookmarkStart w:id="37" w:name="ДоговорНомер5"/>
      <w:r w:rsidR="001E22F7" w:rsidRPr="00A54615">
        <w:rPr>
          <w:rFonts w:ascii="Times New Roman" w:hAnsi="Times New Roman" w:cs="Times New Roman"/>
          <w:b/>
          <w:bCs/>
        </w:rPr>
        <w:t>ДоговорНомер5</w:t>
      </w:r>
      <w:bookmarkEnd w:id="37"/>
      <w:r w:rsidR="001E22F7" w:rsidRPr="00A54615">
        <w:rPr>
          <w:rFonts w:ascii="Times New Roman" w:hAnsi="Times New Roman" w:cs="Times New Roman"/>
          <w:b/>
          <w:bCs/>
        </w:rPr>
        <w:t xml:space="preserve"> от </w:t>
      </w:r>
      <w:bookmarkStart w:id="38" w:name="ДоговорДатаНачало5"/>
      <w:r w:rsidR="001E22F7" w:rsidRPr="00A54615">
        <w:rPr>
          <w:rFonts w:ascii="Times New Roman" w:hAnsi="Times New Roman" w:cs="Times New Roman"/>
          <w:b/>
          <w:bCs/>
        </w:rPr>
        <w:t>ДоговорДатаНачало5</w:t>
      </w:r>
      <w:bookmarkEnd w:id="38"/>
    </w:p>
    <w:p w14:paraId="1A3ECF06" w14:textId="77777777" w:rsidR="00134EC1" w:rsidRPr="00A54615" w:rsidRDefault="00DD494B" w:rsidP="00AD7F74">
      <w:pPr>
        <w:tabs>
          <w:tab w:val="left" w:pos="2790"/>
        </w:tabs>
        <w:spacing w:after="0"/>
        <w:jc w:val="right"/>
        <w:rPr>
          <w:rFonts w:ascii="Times New Roman" w:hAnsi="Times New Roman" w:cs="Times New Roman"/>
          <w:b/>
          <w:bCs/>
        </w:rPr>
      </w:pPr>
      <w:r w:rsidRPr="00A54615">
        <w:rPr>
          <w:rFonts w:ascii="Times New Roman" w:hAnsi="Times New Roman" w:cs="Times New Roman"/>
          <w:b/>
          <w:bCs/>
        </w:rPr>
        <w:t>на вывоз мусора</w:t>
      </w:r>
    </w:p>
    <w:p w14:paraId="7698D857" w14:textId="77777777" w:rsidR="00134EC1" w:rsidRPr="00A54615" w:rsidRDefault="00134EC1" w:rsidP="001E2516">
      <w:pPr>
        <w:shd w:val="clear" w:color="auto" w:fill="FFFFFF" w:themeFill="background1"/>
        <w:tabs>
          <w:tab w:val="left" w:pos="2790"/>
        </w:tabs>
        <w:jc w:val="right"/>
        <w:rPr>
          <w:rFonts w:ascii="Times New Roman" w:hAnsi="Times New Roman" w:cs="Times New Roman"/>
        </w:rPr>
      </w:pPr>
      <w:r w:rsidRPr="00A54615">
        <w:rPr>
          <w:rFonts w:ascii="Times New Roman" w:hAnsi="Times New Roman" w:cs="Times New Roman"/>
        </w:rPr>
        <w:tab/>
      </w:r>
    </w:p>
    <w:bookmarkEnd w:id="36"/>
    <w:p w14:paraId="60B08687" w14:textId="77777777" w:rsidR="00134EC1" w:rsidRPr="00A54615" w:rsidRDefault="00134EC1" w:rsidP="001E2516">
      <w:pPr>
        <w:shd w:val="clear" w:color="auto" w:fill="FFFFFF" w:themeFill="background1"/>
        <w:tabs>
          <w:tab w:val="left" w:pos="2790"/>
        </w:tabs>
        <w:spacing w:after="0"/>
        <w:rPr>
          <w:rFonts w:ascii="Times New Roman" w:hAnsi="Times New Roman" w:cs="Times New Roman"/>
        </w:rPr>
      </w:pPr>
    </w:p>
    <w:p w14:paraId="6F25CBDF" w14:textId="77777777" w:rsidR="00134EC1" w:rsidRPr="00A54615" w:rsidRDefault="00134EC1" w:rsidP="001E2516">
      <w:pPr>
        <w:shd w:val="clear" w:color="auto" w:fill="FFFFFF" w:themeFill="background1"/>
        <w:tabs>
          <w:tab w:val="left" w:pos="2790"/>
        </w:tabs>
        <w:spacing w:after="0"/>
        <w:jc w:val="center"/>
        <w:rPr>
          <w:rFonts w:ascii="Times New Roman" w:hAnsi="Times New Roman" w:cs="Times New Roman"/>
        </w:rPr>
      </w:pPr>
      <w:r w:rsidRPr="00A54615">
        <w:rPr>
          <w:rFonts w:ascii="Times New Roman" w:hAnsi="Times New Roman" w:cs="Times New Roman"/>
        </w:rPr>
        <w:t>Образец (Форма) ТАЛОНА для Заполнения Исполнителем И Заказчиком</w:t>
      </w:r>
    </w:p>
    <w:p w14:paraId="180B1A42" w14:textId="77777777" w:rsidR="00134EC1" w:rsidRPr="00A54615" w:rsidRDefault="00134EC1" w:rsidP="001E2516">
      <w:pPr>
        <w:shd w:val="clear" w:color="auto" w:fill="FFFFFF" w:themeFill="background1"/>
        <w:tabs>
          <w:tab w:val="left" w:pos="2790"/>
        </w:tabs>
        <w:spacing w:after="0"/>
        <w:jc w:val="center"/>
        <w:rPr>
          <w:rFonts w:ascii="Times New Roman" w:hAnsi="Times New Roman" w:cs="Times New Roman"/>
        </w:rPr>
      </w:pPr>
      <w:r w:rsidRPr="00A54615">
        <w:rPr>
          <w:rFonts w:ascii="Times New Roman" w:hAnsi="Times New Roman" w:cs="Times New Roman"/>
        </w:rPr>
        <w:t>При Установке/Подаче Под Загрузку/Вывозе/Замене Контейнера</w:t>
      </w:r>
    </w:p>
    <w:p w14:paraId="7CFB0D58" w14:textId="77777777" w:rsidR="00134EC1" w:rsidRPr="00A54615" w:rsidRDefault="00134EC1" w:rsidP="001E2516">
      <w:pPr>
        <w:shd w:val="clear" w:color="auto" w:fill="FFFFFF" w:themeFill="background1"/>
        <w:tabs>
          <w:tab w:val="left" w:pos="2790"/>
        </w:tabs>
        <w:rPr>
          <w:rFonts w:ascii="Times New Roman" w:hAnsi="Times New Roman" w:cs="Times New Roman"/>
        </w:rPr>
      </w:pPr>
    </w:p>
    <w:tbl>
      <w:tblPr>
        <w:tblStyle w:val="aa"/>
        <w:tblpPr w:leftFromText="180" w:rightFromText="180" w:vertAnchor="text" w:horzAnchor="margin" w:tblpXSpec="center" w:tblpY="54"/>
        <w:tblW w:w="0" w:type="auto"/>
        <w:tblLook w:val="04A0" w:firstRow="1" w:lastRow="0" w:firstColumn="1" w:lastColumn="0" w:noHBand="0" w:noVBand="1"/>
      </w:tblPr>
      <w:tblGrid>
        <w:gridCol w:w="2419"/>
        <w:gridCol w:w="553"/>
        <w:gridCol w:w="266"/>
        <w:gridCol w:w="226"/>
        <w:gridCol w:w="604"/>
        <w:gridCol w:w="22"/>
        <w:gridCol w:w="163"/>
        <w:gridCol w:w="420"/>
        <w:gridCol w:w="44"/>
        <w:gridCol w:w="627"/>
        <w:gridCol w:w="789"/>
        <w:gridCol w:w="266"/>
      </w:tblGrid>
      <w:tr w:rsidR="00134EC1" w:rsidRPr="00A54615" w14:paraId="3EC1EB58" w14:textId="77777777" w:rsidTr="00321DBD">
        <w:trPr>
          <w:trHeight w:val="168"/>
        </w:trPr>
        <w:tc>
          <w:tcPr>
            <w:tcW w:w="2972" w:type="dxa"/>
            <w:gridSpan w:val="2"/>
            <w:tcBorders>
              <w:top w:val="single" w:sz="4" w:space="0" w:color="auto"/>
              <w:left w:val="single" w:sz="4" w:space="0" w:color="auto"/>
              <w:bottom w:val="single" w:sz="4" w:space="0" w:color="auto"/>
              <w:right w:val="nil"/>
            </w:tcBorders>
            <w:noWrap/>
            <w:hideMark/>
          </w:tcPr>
          <w:p w14:paraId="463BF216"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266" w:type="dxa"/>
            <w:tcBorders>
              <w:top w:val="single" w:sz="4" w:space="0" w:color="auto"/>
              <w:left w:val="nil"/>
              <w:bottom w:val="single" w:sz="4" w:space="0" w:color="auto"/>
              <w:right w:val="nil"/>
            </w:tcBorders>
            <w:noWrap/>
            <w:hideMark/>
          </w:tcPr>
          <w:p w14:paraId="04C31F6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15" w:type="dxa"/>
            <w:gridSpan w:val="4"/>
            <w:tcBorders>
              <w:top w:val="single" w:sz="4" w:space="0" w:color="auto"/>
              <w:left w:val="nil"/>
              <w:bottom w:val="single" w:sz="4" w:space="0" w:color="auto"/>
              <w:right w:val="nil"/>
            </w:tcBorders>
            <w:noWrap/>
            <w:hideMark/>
          </w:tcPr>
          <w:p w14:paraId="4C991527"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4"/>
            <w:tcBorders>
              <w:top w:val="single" w:sz="4" w:space="0" w:color="auto"/>
              <w:left w:val="nil"/>
              <w:bottom w:val="single" w:sz="4" w:space="0" w:color="auto"/>
              <w:right w:val="nil"/>
            </w:tcBorders>
            <w:noWrap/>
            <w:hideMark/>
          </w:tcPr>
          <w:p w14:paraId="27CD455F"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266" w:type="dxa"/>
            <w:tcBorders>
              <w:top w:val="single" w:sz="4" w:space="0" w:color="auto"/>
              <w:left w:val="nil"/>
              <w:bottom w:val="single" w:sz="4" w:space="0" w:color="auto"/>
              <w:right w:val="single" w:sz="4" w:space="0" w:color="auto"/>
            </w:tcBorders>
            <w:noWrap/>
            <w:hideMark/>
          </w:tcPr>
          <w:p w14:paraId="08EB1CF0"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1641C42D" w14:textId="77777777" w:rsidTr="00321DBD">
        <w:trPr>
          <w:trHeight w:val="168"/>
        </w:trPr>
        <w:tc>
          <w:tcPr>
            <w:tcW w:w="6399" w:type="dxa"/>
            <w:gridSpan w:val="12"/>
            <w:tcBorders>
              <w:top w:val="single" w:sz="4" w:space="0" w:color="auto"/>
            </w:tcBorders>
            <w:noWrap/>
            <w:hideMark/>
          </w:tcPr>
          <w:p w14:paraId="306E65B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Наименование организации (Заказчик)*</w:t>
            </w:r>
          </w:p>
        </w:tc>
      </w:tr>
      <w:tr w:rsidR="00134EC1" w:rsidRPr="00A54615" w14:paraId="71A6058E" w14:textId="77777777" w:rsidTr="00321DBD">
        <w:trPr>
          <w:trHeight w:val="168"/>
        </w:trPr>
        <w:tc>
          <w:tcPr>
            <w:tcW w:w="2972" w:type="dxa"/>
            <w:gridSpan w:val="2"/>
            <w:tcBorders>
              <w:right w:val="single" w:sz="4" w:space="0" w:color="auto"/>
            </w:tcBorders>
            <w:noWrap/>
            <w:hideMark/>
          </w:tcPr>
          <w:p w14:paraId="740FB4E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i/>
                <w:iCs/>
                <w:sz w:val="20"/>
                <w:szCs w:val="20"/>
              </w:rPr>
            </w:pPr>
            <w:r w:rsidRPr="00A54615">
              <w:rPr>
                <w:rFonts w:ascii="Times New Roman" w:hAnsi="Times New Roman" w:cs="Times New Roman"/>
                <w:b/>
                <w:bCs/>
                <w:i/>
                <w:iCs/>
                <w:sz w:val="20"/>
                <w:szCs w:val="20"/>
              </w:rPr>
              <w:t>Дата заказа *</w:t>
            </w:r>
          </w:p>
        </w:tc>
        <w:tc>
          <w:tcPr>
            <w:tcW w:w="266" w:type="dxa"/>
            <w:tcBorders>
              <w:top w:val="single" w:sz="4" w:space="0" w:color="auto"/>
              <w:left w:val="single" w:sz="4" w:space="0" w:color="auto"/>
              <w:bottom w:val="single" w:sz="4" w:space="0" w:color="auto"/>
              <w:right w:val="nil"/>
            </w:tcBorders>
            <w:noWrap/>
            <w:hideMark/>
          </w:tcPr>
          <w:p w14:paraId="199B2755"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15" w:type="dxa"/>
            <w:gridSpan w:val="4"/>
            <w:tcBorders>
              <w:top w:val="single" w:sz="4" w:space="0" w:color="auto"/>
              <w:left w:val="nil"/>
              <w:bottom w:val="single" w:sz="4" w:space="0" w:color="auto"/>
              <w:right w:val="nil"/>
            </w:tcBorders>
            <w:noWrap/>
            <w:hideMark/>
          </w:tcPr>
          <w:p w14:paraId="7040AAA3"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4"/>
            <w:tcBorders>
              <w:top w:val="single" w:sz="4" w:space="0" w:color="auto"/>
              <w:left w:val="nil"/>
              <w:bottom w:val="single" w:sz="4" w:space="0" w:color="auto"/>
              <w:right w:val="nil"/>
            </w:tcBorders>
            <w:noWrap/>
            <w:hideMark/>
          </w:tcPr>
          <w:p w14:paraId="7BDF2958"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266" w:type="dxa"/>
            <w:tcBorders>
              <w:top w:val="single" w:sz="4" w:space="0" w:color="auto"/>
              <w:left w:val="nil"/>
              <w:bottom w:val="single" w:sz="4" w:space="0" w:color="auto"/>
              <w:right w:val="single" w:sz="4" w:space="0" w:color="auto"/>
            </w:tcBorders>
            <w:noWrap/>
            <w:hideMark/>
          </w:tcPr>
          <w:p w14:paraId="3B42182B"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0425FE27" w14:textId="77777777" w:rsidTr="00321DBD">
        <w:trPr>
          <w:trHeight w:val="168"/>
        </w:trPr>
        <w:tc>
          <w:tcPr>
            <w:tcW w:w="3464" w:type="dxa"/>
            <w:gridSpan w:val="4"/>
            <w:tcBorders>
              <w:bottom w:val="single" w:sz="4" w:space="0" w:color="auto"/>
            </w:tcBorders>
            <w:noWrap/>
            <w:hideMark/>
          </w:tcPr>
          <w:p w14:paraId="093013E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i/>
                <w:iCs/>
                <w:sz w:val="20"/>
                <w:szCs w:val="20"/>
              </w:rPr>
            </w:pPr>
            <w:r w:rsidRPr="00A54615">
              <w:rPr>
                <w:rFonts w:ascii="Times New Roman" w:hAnsi="Times New Roman" w:cs="Times New Roman"/>
                <w:b/>
                <w:bCs/>
                <w:i/>
                <w:iCs/>
                <w:sz w:val="20"/>
                <w:szCs w:val="20"/>
              </w:rPr>
              <w:t>Адрес оказания услуги:*</w:t>
            </w:r>
          </w:p>
        </w:tc>
        <w:tc>
          <w:tcPr>
            <w:tcW w:w="1880" w:type="dxa"/>
            <w:gridSpan w:val="6"/>
            <w:tcBorders>
              <w:bottom w:val="single" w:sz="4" w:space="0" w:color="auto"/>
            </w:tcBorders>
            <w:noWrap/>
            <w:hideMark/>
          </w:tcPr>
          <w:p w14:paraId="1478F79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i/>
                <w:iCs/>
                <w:sz w:val="20"/>
                <w:szCs w:val="20"/>
              </w:rPr>
            </w:pPr>
          </w:p>
        </w:tc>
        <w:tc>
          <w:tcPr>
            <w:tcW w:w="1055" w:type="dxa"/>
            <w:gridSpan w:val="2"/>
            <w:tcBorders>
              <w:bottom w:val="single" w:sz="4" w:space="0" w:color="auto"/>
            </w:tcBorders>
            <w:noWrap/>
            <w:hideMark/>
          </w:tcPr>
          <w:p w14:paraId="7FC0025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4B9B83B1" w14:textId="77777777" w:rsidTr="00321DBD">
        <w:trPr>
          <w:trHeight w:val="168"/>
        </w:trPr>
        <w:tc>
          <w:tcPr>
            <w:tcW w:w="2419" w:type="dxa"/>
            <w:tcBorders>
              <w:top w:val="single" w:sz="4" w:space="0" w:color="auto"/>
              <w:left w:val="single" w:sz="4" w:space="0" w:color="auto"/>
              <w:bottom w:val="single" w:sz="4" w:space="0" w:color="auto"/>
              <w:right w:val="nil"/>
            </w:tcBorders>
            <w:noWrap/>
            <w:hideMark/>
          </w:tcPr>
          <w:p w14:paraId="4093C31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1.</w:t>
            </w:r>
          </w:p>
        </w:tc>
        <w:tc>
          <w:tcPr>
            <w:tcW w:w="1045" w:type="dxa"/>
            <w:gridSpan w:val="3"/>
            <w:tcBorders>
              <w:top w:val="single" w:sz="4" w:space="0" w:color="auto"/>
              <w:left w:val="nil"/>
              <w:bottom w:val="single" w:sz="4" w:space="0" w:color="auto"/>
              <w:right w:val="nil"/>
            </w:tcBorders>
            <w:noWrap/>
            <w:hideMark/>
          </w:tcPr>
          <w:p w14:paraId="7FB0D1B3"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6"/>
            <w:tcBorders>
              <w:top w:val="single" w:sz="4" w:space="0" w:color="auto"/>
              <w:left w:val="nil"/>
              <w:bottom w:val="single" w:sz="4" w:space="0" w:color="auto"/>
              <w:right w:val="nil"/>
            </w:tcBorders>
            <w:noWrap/>
            <w:hideMark/>
          </w:tcPr>
          <w:p w14:paraId="3D69B9A3"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single" w:sz="4" w:space="0" w:color="auto"/>
              <w:right w:val="single" w:sz="4" w:space="0" w:color="auto"/>
            </w:tcBorders>
            <w:noWrap/>
            <w:hideMark/>
          </w:tcPr>
          <w:p w14:paraId="1C037490"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4420762B" w14:textId="77777777" w:rsidTr="00321DBD">
        <w:trPr>
          <w:trHeight w:val="168"/>
        </w:trPr>
        <w:tc>
          <w:tcPr>
            <w:tcW w:w="2419" w:type="dxa"/>
            <w:tcBorders>
              <w:top w:val="single" w:sz="4" w:space="0" w:color="auto"/>
              <w:left w:val="single" w:sz="4" w:space="0" w:color="auto"/>
              <w:bottom w:val="single" w:sz="4" w:space="0" w:color="auto"/>
              <w:right w:val="nil"/>
            </w:tcBorders>
            <w:noWrap/>
            <w:hideMark/>
          </w:tcPr>
          <w:p w14:paraId="2817ECC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45" w:type="dxa"/>
            <w:gridSpan w:val="3"/>
            <w:tcBorders>
              <w:top w:val="single" w:sz="4" w:space="0" w:color="auto"/>
              <w:left w:val="nil"/>
              <w:bottom w:val="single" w:sz="4" w:space="0" w:color="auto"/>
              <w:right w:val="nil"/>
            </w:tcBorders>
            <w:noWrap/>
            <w:hideMark/>
          </w:tcPr>
          <w:p w14:paraId="38E44399"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6"/>
            <w:tcBorders>
              <w:top w:val="single" w:sz="4" w:space="0" w:color="auto"/>
              <w:left w:val="nil"/>
              <w:bottom w:val="single" w:sz="4" w:space="0" w:color="auto"/>
              <w:right w:val="nil"/>
            </w:tcBorders>
            <w:noWrap/>
            <w:hideMark/>
          </w:tcPr>
          <w:p w14:paraId="2802173B"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single" w:sz="4" w:space="0" w:color="auto"/>
              <w:right w:val="single" w:sz="4" w:space="0" w:color="auto"/>
            </w:tcBorders>
            <w:noWrap/>
            <w:hideMark/>
          </w:tcPr>
          <w:p w14:paraId="7341F35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0660022C" w14:textId="77777777" w:rsidTr="00321DBD">
        <w:trPr>
          <w:trHeight w:val="168"/>
        </w:trPr>
        <w:tc>
          <w:tcPr>
            <w:tcW w:w="3464" w:type="dxa"/>
            <w:gridSpan w:val="4"/>
            <w:tcBorders>
              <w:top w:val="single" w:sz="4" w:space="0" w:color="auto"/>
              <w:right w:val="single" w:sz="4" w:space="0" w:color="auto"/>
            </w:tcBorders>
            <w:noWrap/>
            <w:hideMark/>
          </w:tcPr>
          <w:p w14:paraId="2C62205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Контейнер установил* №</w:t>
            </w:r>
          </w:p>
        </w:tc>
        <w:tc>
          <w:tcPr>
            <w:tcW w:w="1880" w:type="dxa"/>
            <w:gridSpan w:val="6"/>
            <w:tcBorders>
              <w:top w:val="single" w:sz="4" w:space="0" w:color="auto"/>
              <w:left w:val="single" w:sz="4" w:space="0" w:color="auto"/>
              <w:bottom w:val="single" w:sz="4" w:space="0" w:color="auto"/>
              <w:right w:val="nil"/>
            </w:tcBorders>
            <w:noWrap/>
            <w:hideMark/>
          </w:tcPr>
          <w:p w14:paraId="4B7EB551"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single" w:sz="4" w:space="0" w:color="auto"/>
              <w:right w:val="single" w:sz="4" w:space="0" w:color="auto"/>
            </w:tcBorders>
            <w:noWrap/>
            <w:hideMark/>
          </w:tcPr>
          <w:p w14:paraId="56FEC1D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24509578" w14:textId="77777777" w:rsidTr="00321DBD">
        <w:trPr>
          <w:trHeight w:val="202"/>
        </w:trPr>
        <w:tc>
          <w:tcPr>
            <w:tcW w:w="3464" w:type="dxa"/>
            <w:gridSpan w:val="4"/>
            <w:tcBorders>
              <w:right w:val="single" w:sz="4" w:space="0" w:color="auto"/>
            </w:tcBorders>
            <w:noWrap/>
            <w:hideMark/>
          </w:tcPr>
          <w:p w14:paraId="2C3FFF05"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Контейнер забрал* №</w:t>
            </w:r>
          </w:p>
        </w:tc>
        <w:tc>
          <w:tcPr>
            <w:tcW w:w="1880" w:type="dxa"/>
            <w:gridSpan w:val="6"/>
            <w:tcBorders>
              <w:top w:val="single" w:sz="4" w:space="0" w:color="auto"/>
              <w:left w:val="single" w:sz="4" w:space="0" w:color="auto"/>
              <w:bottom w:val="single" w:sz="4" w:space="0" w:color="auto"/>
              <w:right w:val="nil"/>
            </w:tcBorders>
            <w:noWrap/>
            <w:hideMark/>
          </w:tcPr>
          <w:p w14:paraId="2E271CAA"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c>
          <w:tcPr>
            <w:tcW w:w="1055" w:type="dxa"/>
            <w:gridSpan w:val="2"/>
            <w:tcBorders>
              <w:top w:val="single" w:sz="4" w:space="0" w:color="auto"/>
              <w:left w:val="nil"/>
              <w:bottom w:val="single" w:sz="4" w:space="0" w:color="auto"/>
              <w:right w:val="single" w:sz="4" w:space="0" w:color="auto"/>
            </w:tcBorders>
            <w:noWrap/>
            <w:hideMark/>
          </w:tcPr>
          <w:p w14:paraId="2D8361E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327D314B" w14:textId="77777777" w:rsidTr="00321DBD">
        <w:trPr>
          <w:trHeight w:val="202"/>
        </w:trPr>
        <w:tc>
          <w:tcPr>
            <w:tcW w:w="6399" w:type="dxa"/>
            <w:gridSpan w:val="12"/>
            <w:tcBorders>
              <w:bottom w:val="single" w:sz="4" w:space="0" w:color="auto"/>
            </w:tcBorders>
            <w:noWrap/>
            <w:hideMark/>
          </w:tcPr>
          <w:p w14:paraId="4282E44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xml:space="preserve">Претензии Заказчика к </w:t>
            </w:r>
            <w:r w:rsidR="00CE2718" w:rsidRPr="00A54615">
              <w:rPr>
                <w:rFonts w:ascii="Times New Roman" w:hAnsi="Times New Roman" w:cs="Times New Roman"/>
                <w:sz w:val="20"/>
                <w:szCs w:val="20"/>
              </w:rPr>
              <w:t>эксплутацион</w:t>
            </w:r>
            <w:r w:rsidR="00321DBD" w:rsidRPr="00A54615">
              <w:rPr>
                <w:rFonts w:ascii="Times New Roman" w:hAnsi="Times New Roman" w:cs="Times New Roman"/>
                <w:sz w:val="20"/>
                <w:szCs w:val="20"/>
              </w:rPr>
              <w:t>ным хар-кам</w:t>
            </w:r>
            <w:r w:rsidRPr="00A54615">
              <w:rPr>
                <w:rFonts w:ascii="Times New Roman" w:hAnsi="Times New Roman" w:cs="Times New Roman"/>
                <w:sz w:val="20"/>
                <w:szCs w:val="20"/>
              </w:rPr>
              <w:t xml:space="preserve"> контейнера </w:t>
            </w:r>
          </w:p>
        </w:tc>
      </w:tr>
      <w:tr w:rsidR="00CE2718" w:rsidRPr="00A54615" w14:paraId="42692E1F" w14:textId="77777777" w:rsidTr="00321DBD">
        <w:trPr>
          <w:trHeight w:val="202"/>
        </w:trPr>
        <w:tc>
          <w:tcPr>
            <w:tcW w:w="3464" w:type="dxa"/>
            <w:gridSpan w:val="4"/>
            <w:tcBorders>
              <w:top w:val="single" w:sz="4" w:space="0" w:color="auto"/>
              <w:left w:val="single" w:sz="4" w:space="0" w:color="auto"/>
              <w:bottom w:val="single" w:sz="4" w:space="0" w:color="auto"/>
              <w:right w:val="single" w:sz="4" w:space="0" w:color="auto"/>
            </w:tcBorders>
            <w:noWrap/>
            <w:hideMark/>
          </w:tcPr>
          <w:p w14:paraId="07D8E37D" w14:textId="77777777" w:rsidR="00CE2718" w:rsidRPr="00A54615" w:rsidRDefault="00CE2718"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xml:space="preserve"> на момент установки**:</w:t>
            </w:r>
          </w:p>
        </w:tc>
        <w:tc>
          <w:tcPr>
            <w:tcW w:w="626" w:type="dxa"/>
            <w:gridSpan w:val="2"/>
            <w:tcBorders>
              <w:top w:val="single" w:sz="4" w:space="0" w:color="auto"/>
              <w:left w:val="single" w:sz="4" w:space="0" w:color="auto"/>
              <w:bottom w:val="single" w:sz="4" w:space="0" w:color="auto"/>
              <w:right w:val="single" w:sz="4" w:space="0" w:color="auto"/>
            </w:tcBorders>
            <w:noWrap/>
            <w:hideMark/>
          </w:tcPr>
          <w:p w14:paraId="269BF2B3" w14:textId="77777777" w:rsidR="00CE2718" w:rsidRPr="00A54615" w:rsidRDefault="00CE2718"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да</w:t>
            </w:r>
          </w:p>
        </w:tc>
        <w:tc>
          <w:tcPr>
            <w:tcW w:w="627" w:type="dxa"/>
            <w:gridSpan w:val="3"/>
            <w:tcBorders>
              <w:top w:val="single" w:sz="4" w:space="0" w:color="auto"/>
              <w:left w:val="single" w:sz="4" w:space="0" w:color="auto"/>
              <w:bottom w:val="single" w:sz="4" w:space="0" w:color="auto"/>
              <w:right w:val="single" w:sz="4" w:space="0" w:color="auto"/>
            </w:tcBorders>
          </w:tcPr>
          <w:p w14:paraId="47BA9106" w14:textId="77777777" w:rsidR="00CE2718" w:rsidRPr="00A54615" w:rsidRDefault="00CE2718" w:rsidP="001E2516">
            <w:pPr>
              <w:shd w:val="clear" w:color="auto" w:fill="FFFFFF" w:themeFill="background1"/>
              <w:tabs>
                <w:tab w:val="left" w:pos="2790"/>
              </w:tabs>
              <w:rPr>
                <w:rFonts w:ascii="Times New Roman" w:hAnsi="Times New Roman" w:cs="Times New Roman"/>
                <w:sz w:val="20"/>
                <w:szCs w:val="20"/>
              </w:rPr>
            </w:pPr>
          </w:p>
        </w:tc>
        <w:tc>
          <w:tcPr>
            <w:tcW w:w="627" w:type="dxa"/>
            <w:tcBorders>
              <w:top w:val="single" w:sz="4" w:space="0" w:color="auto"/>
              <w:left w:val="single" w:sz="4" w:space="0" w:color="auto"/>
              <w:bottom w:val="single" w:sz="4" w:space="0" w:color="auto"/>
              <w:right w:val="single" w:sz="4" w:space="0" w:color="auto"/>
            </w:tcBorders>
          </w:tcPr>
          <w:p w14:paraId="5B5A5E68" w14:textId="77777777" w:rsidR="00CE2718" w:rsidRPr="00A54615" w:rsidRDefault="00CE2718"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нет</w:t>
            </w:r>
          </w:p>
        </w:tc>
        <w:tc>
          <w:tcPr>
            <w:tcW w:w="1055" w:type="dxa"/>
            <w:gridSpan w:val="2"/>
            <w:tcBorders>
              <w:top w:val="single" w:sz="4" w:space="0" w:color="auto"/>
              <w:left w:val="single" w:sz="4" w:space="0" w:color="auto"/>
              <w:bottom w:val="single" w:sz="4" w:space="0" w:color="auto"/>
              <w:right w:val="single" w:sz="4" w:space="0" w:color="auto"/>
            </w:tcBorders>
            <w:noWrap/>
            <w:hideMark/>
          </w:tcPr>
          <w:p w14:paraId="34E4A3B5" w14:textId="77777777" w:rsidR="00CE2718" w:rsidRPr="00A54615" w:rsidRDefault="00CE2718"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321DBD" w:rsidRPr="00A54615" w14:paraId="398DA749" w14:textId="77777777" w:rsidTr="00EE610D">
        <w:trPr>
          <w:trHeight w:val="398"/>
        </w:trPr>
        <w:tc>
          <w:tcPr>
            <w:tcW w:w="3464" w:type="dxa"/>
            <w:gridSpan w:val="4"/>
            <w:tcBorders>
              <w:top w:val="single" w:sz="4" w:space="0" w:color="auto"/>
              <w:left w:val="single" w:sz="4" w:space="0" w:color="auto"/>
              <w:bottom w:val="single" w:sz="4" w:space="0" w:color="auto"/>
              <w:right w:val="single" w:sz="4" w:space="0" w:color="auto"/>
            </w:tcBorders>
            <w:noWrap/>
            <w:hideMark/>
          </w:tcPr>
          <w:p w14:paraId="581B2D28" w14:textId="77777777" w:rsidR="00321DBD" w:rsidRPr="00A54615" w:rsidRDefault="00321DBD"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 xml:space="preserve">Претензии </w:t>
            </w:r>
            <w:r w:rsidRPr="00A54615">
              <w:rPr>
                <w:rFonts w:ascii="Times New Roman" w:hAnsi="Times New Roman" w:cs="Times New Roman"/>
                <w:b/>
                <w:bCs/>
                <w:sz w:val="20"/>
                <w:szCs w:val="20"/>
              </w:rPr>
              <w:t>Исполнителя</w:t>
            </w:r>
            <w:r w:rsidRPr="00A54615">
              <w:rPr>
                <w:rFonts w:ascii="Times New Roman" w:hAnsi="Times New Roman" w:cs="Times New Roman"/>
                <w:sz w:val="20"/>
                <w:szCs w:val="20"/>
              </w:rPr>
              <w:t xml:space="preserve"> к внешнему виду контейнера при вывозе:*</w:t>
            </w:r>
          </w:p>
          <w:p w14:paraId="25A045D4" w14:textId="77777777" w:rsidR="00321DBD" w:rsidRPr="00A54615" w:rsidRDefault="00321DBD"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да</w:t>
            </w:r>
          </w:p>
        </w:tc>
        <w:tc>
          <w:tcPr>
            <w:tcW w:w="604" w:type="dxa"/>
            <w:tcBorders>
              <w:top w:val="single" w:sz="4" w:space="0" w:color="auto"/>
              <w:left w:val="single" w:sz="4" w:space="0" w:color="auto"/>
              <w:bottom w:val="single" w:sz="4" w:space="0" w:color="auto"/>
              <w:right w:val="single" w:sz="4" w:space="0" w:color="auto"/>
            </w:tcBorders>
          </w:tcPr>
          <w:p w14:paraId="10A397E1" w14:textId="77777777" w:rsidR="00321DBD" w:rsidRPr="00A54615" w:rsidRDefault="00321DBD"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да</w:t>
            </w:r>
          </w:p>
        </w:tc>
        <w:tc>
          <w:tcPr>
            <w:tcW w:w="605" w:type="dxa"/>
            <w:gridSpan w:val="3"/>
            <w:tcBorders>
              <w:top w:val="single" w:sz="4" w:space="0" w:color="auto"/>
              <w:left w:val="single" w:sz="4" w:space="0" w:color="auto"/>
              <w:bottom w:val="single" w:sz="4" w:space="0" w:color="auto"/>
              <w:right w:val="single" w:sz="4" w:space="0" w:color="auto"/>
            </w:tcBorders>
          </w:tcPr>
          <w:p w14:paraId="6F065F9D" w14:textId="77777777" w:rsidR="00321DBD" w:rsidRPr="00A54615" w:rsidRDefault="00321DBD" w:rsidP="001E2516">
            <w:pPr>
              <w:shd w:val="clear" w:color="auto" w:fill="FFFFFF" w:themeFill="background1"/>
              <w:tabs>
                <w:tab w:val="left" w:pos="2790"/>
              </w:tabs>
              <w:rPr>
                <w:rFonts w:ascii="Times New Roman" w:hAnsi="Times New Roman" w:cs="Times New Roman"/>
                <w:sz w:val="20"/>
                <w:szCs w:val="20"/>
              </w:rPr>
            </w:pPr>
          </w:p>
        </w:tc>
        <w:tc>
          <w:tcPr>
            <w:tcW w:w="671" w:type="dxa"/>
            <w:gridSpan w:val="2"/>
            <w:tcBorders>
              <w:top w:val="single" w:sz="4" w:space="0" w:color="auto"/>
              <w:left w:val="single" w:sz="4" w:space="0" w:color="auto"/>
              <w:bottom w:val="single" w:sz="4" w:space="0" w:color="auto"/>
              <w:right w:val="single" w:sz="4" w:space="0" w:color="auto"/>
            </w:tcBorders>
          </w:tcPr>
          <w:p w14:paraId="628EF1CF" w14:textId="77777777" w:rsidR="00321DBD" w:rsidRPr="00A54615" w:rsidRDefault="00321DBD"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нет</w:t>
            </w:r>
          </w:p>
        </w:tc>
        <w:tc>
          <w:tcPr>
            <w:tcW w:w="1055" w:type="dxa"/>
            <w:gridSpan w:val="2"/>
            <w:tcBorders>
              <w:top w:val="single" w:sz="4" w:space="0" w:color="auto"/>
              <w:left w:val="single" w:sz="4" w:space="0" w:color="auto"/>
              <w:bottom w:val="single" w:sz="4" w:space="0" w:color="auto"/>
              <w:right w:val="single" w:sz="4" w:space="0" w:color="auto"/>
            </w:tcBorders>
          </w:tcPr>
          <w:p w14:paraId="20DF8212" w14:textId="77777777" w:rsidR="00321DBD" w:rsidRPr="00A54615" w:rsidRDefault="00321DBD" w:rsidP="001E2516">
            <w:pPr>
              <w:shd w:val="clear" w:color="auto" w:fill="FFFFFF" w:themeFill="background1"/>
              <w:tabs>
                <w:tab w:val="left" w:pos="2790"/>
              </w:tabs>
              <w:spacing w:line="276" w:lineRule="auto"/>
              <w:rPr>
                <w:rFonts w:ascii="Times New Roman" w:hAnsi="Times New Roman" w:cs="Times New Roman"/>
                <w:sz w:val="20"/>
                <w:szCs w:val="20"/>
              </w:rPr>
            </w:pPr>
          </w:p>
        </w:tc>
      </w:tr>
      <w:tr w:rsidR="00CE2718" w:rsidRPr="00A54615" w14:paraId="54D44368" w14:textId="77777777" w:rsidTr="00321DBD">
        <w:trPr>
          <w:trHeight w:val="397"/>
        </w:trPr>
        <w:tc>
          <w:tcPr>
            <w:tcW w:w="6399" w:type="dxa"/>
            <w:gridSpan w:val="12"/>
            <w:tcBorders>
              <w:top w:val="single" w:sz="4" w:space="0" w:color="auto"/>
              <w:left w:val="single" w:sz="4" w:space="0" w:color="auto"/>
              <w:bottom w:val="single" w:sz="4" w:space="0" w:color="auto"/>
              <w:right w:val="single" w:sz="4" w:space="0" w:color="auto"/>
            </w:tcBorders>
            <w:noWrap/>
          </w:tcPr>
          <w:p w14:paraId="0A575E95" w14:textId="77777777" w:rsidR="00CE2718" w:rsidRPr="00A54615" w:rsidRDefault="00321DBD" w:rsidP="001E2516">
            <w:pPr>
              <w:shd w:val="clear" w:color="auto" w:fill="FFFFFF" w:themeFill="background1"/>
              <w:tabs>
                <w:tab w:val="left" w:pos="2790"/>
              </w:tabs>
              <w:rPr>
                <w:rFonts w:ascii="Times New Roman" w:hAnsi="Times New Roman" w:cs="Times New Roman"/>
                <w:sz w:val="20"/>
                <w:szCs w:val="20"/>
              </w:rPr>
            </w:pPr>
            <w:r w:rsidRPr="00A54615">
              <w:rPr>
                <w:rFonts w:ascii="Times New Roman" w:hAnsi="Times New Roman" w:cs="Times New Roman"/>
                <w:sz w:val="20"/>
                <w:szCs w:val="20"/>
              </w:rPr>
              <w:t>Примечание:</w:t>
            </w:r>
          </w:p>
        </w:tc>
      </w:tr>
      <w:tr w:rsidR="00134EC1" w:rsidRPr="00A54615" w14:paraId="5DE2EF25" w14:textId="77777777" w:rsidTr="00321DBD">
        <w:trPr>
          <w:trHeight w:val="202"/>
        </w:trPr>
        <w:tc>
          <w:tcPr>
            <w:tcW w:w="2419" w:type="dxa"/>
            <w:tcBorders>
              <w:top w:val="single" w:sz="4" w:space="0" w:color="auto"/>
              <w:bottom w:val="single" w:sz="4" w:space="0" w:color="auto"/>
              <w:right w:val="single" w:sz="4" w:space="0" w:color="auto"/>
            </w:tcBorders>
            <w:noWrap/>
            <w:hideMark/>
          </w:tcPr>
          <w:p w14:paraId="6E2ADF58"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Объем контейнера*</w:t>
            </w:r>
          </w:p>
        </w:tc>
        <w:tc>
          <w:tcPr>
            <w:tcW w:w="1045" w:type="dxa"/>
            <w:gridSpan w:val="3"/>
            <w:tcBorders>
              <w:top w:val="single" w:sz="4" w:space="0" w:color="auto"/>
              <w:left w:val="single" w:sz="4" w:space="0" w:color="auto"/>
              <w:bottom w:val="single" w:sz="4" w:space="0" w:color="auto"/>
              <w:right w:val="nil"/>
            </w:tcBorders>
            <w:noWrap/>
            <w:hideMark/>
          </w:tcPr>
          <w:p w14:paraId="7DC728C1"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6"/>
            <w:tcBorders>
              <w:top w:val="single" w:sz="4" w:space="0" w:color="auto"/>
              <w:left w:val="nil"/>
              <w:bottom w:val="single" w:sz="4" w:space="0" w:color="auto"/>
              <w:right w:val="nil"/>
            </w:tcBorders>
            <w:noWrap/>
            <w:hideMark/>
          </w:tcPr>
          <w:p w14:paraId="5C7362A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single" w:sz="4" w:space="0" w:color="auto"/>
              <w:right w:val="single" w:sz="4" w:space="0" w:color="auto"/>
            </w:tcBorders>
            <w:noWrap/>
            <w:hideMark/>
          </w:tcPr>
          <w:p w14:paraId="519BB7B1"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7A6F0D59" w14:textId="77777777" w:rsidTr="00321DBD">
        <w:trPr>
          <w:trHeight w:val="168"/>
        </w:trPr>
        <w:tc>
          <w:tcPr>
            <w:tcW w:w="2419" w:type="dxa"/>
            <w:tcBorders>
              <w:top w:val="single" w:sz="4" w:space="0" w:color="auto"/>
              <w:left w:val="single" w:sz="4" w:space="0" w:color="auto"/>
              <w:bottom w:val="nil"/>
              <w:right w:val="single" w:sz="4" w:space="0" w:color="auto"/>
            </w:tcBorders>
            <w:noWrap/>
            <w:hideMark/>
          </w:tcPr>
          <w:p w14:paraId="65FD4338"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Марка а/м, госномер*</w:t>
            </w:r>
          </w:p>
        </w:tc>
        <w:tc>
          <w:tcPr>
            <w:tcW w:w="1045" w:type="dxa"/>
            <w:gridSpan w:val="3"/>
            <w:tcBorders>
              <w:top w:val="single" w:sz="4" w:space="0" w:color="auto"/>
              <w:left w:val="single" w:sz="4" w:space="0" w:color="auto"/>
              <w:bottom w:val="nil"/>
              <w:right w:val="nil"/>
            </w:tcBorders>
            <w:noWrap/>
            <w:hideMark/>
          </w:tcPr>
          <w:p w14:paraId="4008A0F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6"/>
            <w:tcBorders>
              <w:top w:val="single" w:sz="4" w:space="0" w:color="auto"/>
              <w:left w:val="nil"/>
              <w:bottom w:val="nil"/>
              <w:right w:val="nil"/>
            </w:tcBorders>
            <w:noWrap/>
            <w:hideMark/>
          </w:tcPr>
          <w:p w14:paraId="2613497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nil"/>
              <w:right w:val="single" w:sz="4" w:space="0" w:color="auto"/>
            </w:tcBorders>
            <w:noWrap/>
            <w:hideMark/>
          </w:tcPr>
          <w:p w14:paraId="4CF5529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4BF47B44" w14:textId="77777777" w:rsidTr="00321DBD">
        <w:trPr>
          <w:trHeight w:val="168"/>
        </w:trPr>
        <w:tc>
          <w:tcPr>
            <w:tcW w:w="2972" w:type="dxa"/>
            <w:gridSpan w:val="2"/>
            <w:tcBorders>
              <w:top w:val="nil"/>
              <w:left w:val="single" w:sz="4" w:space="0" w:color="auto"/>
              <w:bottom w:val="single" w:sz="4" w:space="0" w:color="auto"/>
              <w:right w:val="nil"/>
            </w:tcBorders>
            <w:noWrap/>
            <w:hideMark/>
          </w:tcPr>
          <w:p w14:paraId="11601801"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c>
          <w:tcPr>
            <w:tcW w:w="266" w:type="dxa"/>
            <w:tcBorders>
              <w:top w:val="nil"/>
              <w:left w:val="nil"/>
              <w:bottom w:val="single" w:sz="4" w:space="0" w:color="auto"/>
              <w:right w:val="single" w:sz="4" w:space="0" w:color="auto"/>
            </w:tcBorders>
            <w:noWrap/>
            <w:hideMark/>
          </w:tcPr>
          <w:p w14:paraId="2E859DD4"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c>
          <w:tcPr>
            <w:tcW w:w="1015" w:type="dxa"/>
            <w:gridSpan w:val="4"/>
            <w:tcBorders>
              <w:top w:val="nil"/>
              <w:left w:val="single" w:sz="4" w:space="0" w:color="auto"/>
              <w:bottom w:val="single" w:sz="4" w:space="0" w:color="auto"/>
              <w:right w:val="nil"/>
            </w:tcBorders>
            <w:noWrap/>
            <w:hideMark/>
          </w:tcPr>
          <w:p w14:paraId="5704A216"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c>
          <w:tcPr>
            <w:tcW w:w="1880" w:type="dxa"/>
            <w:gridSpan w:val="4"/>
            <w:tcBorders>
              <w:top w:val="nil"/>
              <w:left w:val="nil"/>
              <w:bottom w:val="single" w:sz="4" w:space="0" w:color="auto"/>
              <w:right w:val="nil"/>
            </w:tcBorders>
            <w:noWrap/>
            <w:hideMark/>
          </w:tcPr>
          <w:p w14:paraId="67CAF830"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c>
          <w:tcPr>
            <w:tcW w:w="266" w:type="dxa"/>
            <w:tcBorders>
              <w:top w:val="nil"/>
              <w:left w:val="nil"/>
              <w:bottom w:val="single" w:sz="4" w:space="0" w:color="auto"/>
              <w:right w:val="single" w:sz="4" w:space="0" w:color="auto"/>
            </w:tcBorders>
            <w:noWrap/>
            <w:hideMark/>
          </w:tcPr>
          <w:p w14:paraId="70A02D3D"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p>
        </w:tc>
      </w:tr>
      <w:tr w:rsidR="00134EC1" w:rsidRPr="00A54615" w14:paraId="430AEED3" w14:textId="77777777" w:rsidTr="00321DBD">
        <w:trPr>
          <w:trHeight w:val="345"/>
        </w:trPr>
        <w:tc>
          <w:tcPr>
            <w:tcW w:w="6399" w:type="dxa"/>
            <w:gridSpan w:val="12"/>
            <w:tcBorders>
              <w:top w:val="single" w:sz="4" w:space="0" w:color="auto"/>
              <w:left w:val="single" w:sz="4" w:space="0" w:color="auto"/>
              <w:bottom w:val="single" w:sz="4" w:space="0" w:color="auto"/>
              <w:right w:val="single" w:sz="4" w:space="0" w:color="auto"/>
            </w:tcBorders>
            <w:noWrap/>
            <w:hideMark/>
          </w:tcPr>
          <w:p w14:paraId="7D29AE26"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Исполнитель от ООО "Алмаз"*</w:t>
            </w:r>
            <w:r w:rsidRPr="00A54615">
              <w:rPr>
                <w:rFonts w:ascii="Times New Roman" w:hAnsi="Times New Roman" w:cs="Times New Roman"/>
                <w:b/>
                <w:bCs/>
                <w:sz w:val="20"/>
                <w:szCs w:val="20"/>
              </w:rPr>
              <w:tab/>
            </w:r>
            <w:r w:rsidRPr="00A54615">
              <w:rPr>
                <w:rFonts w:ascii="Times New Roman" w:hAnsi="Times New Roman" w:cs="Times New Roman"/>
                <w:b/>
                <w:bCs/>
                <w:sz w:val="20"/>
                <w:szCs w:val="20"/>
              </w:rPr>
              <w:tab/>
            </w:r>
          </w:p>
        </w:tc>
      </w:tr>
      <w:tr w:rsidR="00134EC1" w:rsidRPr="00A54615" w14:paraId="04F8A9E0" w14:textId="77777777" w:rsidTr="00321DBD">
        <w:trPr>
          <w:trHeight w:val="168"/>
        </w:trPr>
        <w:tc>
          <w:tcPr>
            <w:tcW w:w="2419" w:type="dxa"/>
            <w:tcBorders>
              <w:top w:val="single" w:sz="4" w:space="0" w:color="auto"/>
            </w:tcBorders>
            <w:hideMark/>
          </w:tcPr>
          <w:p w14:paraId="1578FAC8"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Водитель МП*</w:t>
            </w:r>
          </w:p>
        </w:tc>
        <w:tc>
          <w:tcPr>
            <w:tcW w:w="3980" w:type="dxa"/>
            <w:gridSpan w:val="11"/>
            <w:tcBorders>
              <w:top w:val="single" w:sz="4" w:space="0" w:color="auto"/>
              <w:bottom w:val="single" w:sz="4" w:space="0" w:color="auto"/>
            </w:tcBorders>
            <w:noWrap/>
            <w:hideMark/>
          </w:tcPr>
          <w:p w14:paraId="5D39943C"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ФИО, подпись</w:t>
            </w:r>
          </w:p>
        </w:tc>
      </w:tr>
      <w:tr w:rsidR="00134EC1" w:rsidRPr="00A54615" w14:paraId="1C311C4B" w14:textId="77777777" w:rsidTr="00321DBD">
        <w:trPr>
          <w:trHeight w:val="168"/>
        </w:trPr>
        <w:tc>
          <w:tcPr>
            <w:tcW w:w="2419" w:type="dxa"/>
            <w:tcBorders>
              <w:right w:val="single" w:sz="4" w:space="0" w:color="auto"/>
            </w:tcBorders>
            <w:noWrap/>
            <w:hideMark/>
          </w:tcPr>
          <w:p w14:paraId="5299B550"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Заказчик</w:t>
            </w:r>
          </w:p>
          <w:p w14:paraId="6DCDAE14"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w:t>
            </w:r>
          </w:p>
        </w:tc>
        <w:tc>
          <w:tcPr>
            <w:tcW w:w="1045" w:type="dxa"/>
            <w:gridSpan w:val="3"/>
            <w:tcBorders>
              <w:top w:val="single" w:sz="4" w:space="0" w:color="auto"/>
              <w:left w:val="single" w:sz="4" w:space="0" w:color="auto"/>
              <w:bottom w:val="single" w:sz="4" w:space="0" w:color="auto"/>
              <w:right w:val="nil"/>
            </w:tcBorders>
            <w:noWrap/>
            <w:hideMark/>
          </w:tcPr>
          <w:p w14:paraId="069C2450"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880" w:type="dxa"/>
            <w:gridSpan w:val="6"/>
            <w:tcBorders>
              <w:top w:val="single" w:sz="4" w:space="0" w:color="auto"/>
              <w:left w:val="nil"/>
              <w:bottom w:val="single" w:sz="4" w:space="0" w:color="auto"/>
              <w:right w:val="nil"/>
            </w:tcBorders>
            <w:noWrap/>
            <w:hideMark/>
          </w:tcPr>
          <w:p w14:paraId="2F29CC08"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c>
          <w:tcPr>
            <w:tcW w:w="1055" w:type="dxa"/>
            <w:gridSpan w:val="2"/>
            <w:tcBorders>
              <w:top w:val="single" w:sz="4" w:space="0" w:color="auto"/>
              <w:left w:val="nil"/>
              <w:bottom w:val="single" w:sz="4" w:space="0" w:color="auto"/>
              <w:right w:val="single" w:sz="4" w:space="0" w:color="auto"/>
            </w:tcBorders>
            <w:noWrap/>
            <w:hideMark/>
          </w:tcPr>
          <w:p w14:paraId="718526DF"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 </w:t>
            </w:r>
          </w:p>
        </w:tc>
      </w:tr>
      <w:tr w:rsidR="00134EC1" w:rsidRPr="00A54615" w14:paraId="0960CD4D" w14:textId="77777777" w:rsidTr="00321DBD">
        <w:trPr>
          <w:trHeight w:val="168"/>
        </w:trPr>
        <w:tc>
          <w:tcPr>
            <w:tcW w:w="2419" w:type="dxa"/>
            <w:hideMark/>
          </w:tcPr>
          <w:p w14:paraId="231736A6"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b/>
                <w:bCs/>
                <w:sz w:val="20"/>
                <w:szCs w:val="20"/>
              </w:rPr>
            </w:pPr>
            <w:r w:rsidRPr="00A54615">
              <w:rPr>
                <w:rFonts w:ascii="Times New Roman" w:hAnsi="Times New Roman" w:cs="Times New Roman"/>
                <w:b/>
                <w:bCs/>
                <w:sz w:val="20"/>
                <w:szCs w:val="20"/>
              </w:rPr>
              <w:t>Ответ.лицо МП</w:t>
            </w:r>
          </w:p>
        </w:tc>
        <w:tc>
          <w:tcPr>
            <w:tcW w:w="3980" w:type="dxa"/>
            <w:gridSpan w:val="11"/>
            <w:tcBorders>
              <w:top w:val="single" w:sz="4" w:space="0" w:color="auto"/>
              <w:bottom w:val="single" w:sz="4" w:space="0" w:color="auto"/>
            </w:tcBorders>
            <w:noWrap/>
            <w:hideMark/>
          </w:tcPr>
          <w:p w14:paraId="4C984A22" w14:textId="77777777" w:rsidR="00134EC1" w:rsidRPr="00A54615" w:rsidRDefault="00134EC1" w:rsidP="001E2516">
            <w:pPr>
              <w:shd w:val="clear" w:color="auto" w:fill="FFFFFF" w:themeFill="background1"/>
              <w:tabs>
                <w:tab w:val="left" w:pos="2790"/>
              </w:tabs>
              <w:spacing w:line="276" w:lineRule="auto"/>
              <w:rPr>
                <w:rFonts w:ascii="Times New Roman" w:hAnsi="Times New Roman" w:cs="Times New Roman"/>
                <w:sz w:val="20"/>
                <w:szCs w:val="20"/>
              </w:rPr>
            </w:pPr>
            <w:r w:rsidRPr="00A54615">
              <w:rPr>
                <w:rFonts w:ascii="Times New Roman" w:hAnsi="Times New Roman" w:cs="Times New Roman"/>
                <w:sz w:val="20"/>
                <w:szCs w:val="20"/>
              </w:rPr>
              <w:t>ФИО, подпись</w:t>
            </w:r>
          </w:p>
        </w:tc>
      </w:tr>
      <w:tr w:rsidR="00134EC1" w:rsidRPr="00A54615" w14:paraId="2BCDD5E7" w14:textId="77777777" w:rsidTr="00321DBD">
        <w:trPr>
          <w:trHeight w:val="168"/>
        </w:trPr>
        <w:tc>
          <w:tcPr>
            <w:tcW w:w="2419" w:type="dxa"/>
          </w:tcPr>
          <w:p w14:paraId="61B0B95E" w14:textId="77777777" w:rsidR="00134EC1" w:rsidRPr="00A54615" w:rsidRDefault="00134EC1" w:rsidP="001E2516">
            <w:pPr>
              <w:shd w:val="clear" w:color="auto" w:fill="FFFFFF" w:themeFill="background1"/>
              <w:tabs>
                <w:tab w:val="left" w:pos="2790"/>
              </w:tabs>
              <w:rPr>
                <w:rFonts w:ascii="Times New Roman" w:hAnsi="Times New Roman" w:cs="Times New Roman"/>
                <w:b/>
                <w:bCs/>
              </w:rPr>
            </w:pPr>
          </w:p>
        </w:tc>
        <w:tc>
          <w:tcPr>
            <w:tcW w:w="3980" w:type="dxa"/>
            <w:gridSpan w:val="11"/>
            <w:tcBorders>
              <w:top w:val="single" w:sz="4" w:space="0" w:color="auto"/>
            </w:tcBorders>
            <w:noWrap/>
          </w:tcPr>
          <w:p w14:paraId="53C44668" w14:textId="77777777" w:rsidR="00134EC1" w:rsidRPr="00A54615" w:rsidRDefault="00134EC1" w:rsidP="001E2516">
            <w:pPr>
              <w:shd w:val="clear" w:color="auto" w:fill="FFFFFF" w:themeFill="background1"/>
              <w:tabs>
                <w:tab w:val="left" w:pos="2790"/>
              </w:tabs>
              <w:rPr>
                <w:rFonts w:ascii="Times New Roman" w:hAnsi="Times New Roman" w:cs="Times New Roman"/>
              </w:rPr>
            </w:pPr>
          </w:p>
        </w:tc>
      </w:tr>
    </w:tbl>
    <w:p w14:paraId="1293DBC2"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ab/>
      </w:r>
      <w:r w:rsidRPr="00A54615">
        <w:rPr>
          <w:rFonts w:ascii="Times New Roman" w:hAnsi="Times New Roman" w:cs="Times New Roman"/>
        </w:rPr>
        <w:tab/>
      </w:r>
    </w:p>
    <w:p w14:paraId="4D6256FA"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ab/>
        <w:t xml:space="preserve">        </w:t>
      </w:r>
    </w:p>
    <w:p w14:paraId="50AF82D2"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783A8F7F"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799FF9D6"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09408CF1"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0C6BB951"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1BB12202"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75726870"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411D75FE"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2445AEE"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33612524"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30DAB743" w14:textId="77777777" w:rsidR="00CE2718" w:rsidRPr="00A54615" w:rsidRDefault="00CE2718" w:rsidP="001E2516">
      <w:pPr>
        <w:shd w:val="clear" w:color="auto" w:fill="FFFFFF" w:themeFill="background1"/>
        <w:tabs>
          <w:tab w:val="left" w:pos="2790"/>
        </w:tabs>
        <w:rPr>
          <w:rFonts w:ascii="Times New Roman" w:hAnsi="Times New Roman" w:cs="Times New Roman"/>
        </w:rPr>
      </w:pPr>
    </w:p>
    <w:p w14:paraId="51B54F5E"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 xml:space="preserve">Примечание: </w:t>
      </w:r>
    </w:p>
    <w:p w14:paraId="33B2B4AC"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 xml:space="preserve">* - Заполняет </w:t>
      </w:r>
      <w:r w:rsidR="001D0D26" w:rsidRPr="00A54615">
        <w:rPr>
          <w:rFonts w:ascii="Times New Roman" w:hAnsi="Times New Roman" w:cs="Times New Roman"/>
        </w:rPr>
        <w:t>Мусоровывозящая организация /</w:t>
      </w:r>
      <w:r w:rsidRPr="00A54615">
        <w:rPr>
          <w:rFonts w:ascii="Times New Roman" w:hAnsi="Times New Roman" w:cs="Times New Roman"/>
        </w:rPr>
        <w:t>Исполнитель;</w:t>
      </w:r>
    </w:p>
    <w:p w14:paraId="69C9F70F"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 - Заполняет Заказчик</w:t>
      </w:r>
    </w:p>
    <w:p w14:paraId="0417ECB8" w14:textId="77777777" w:rsidR="00134EC1" w:rsidRPr="00A54615" w:rsidRDefault="00134EC1" w:rsidP="001E2516">
      <w:pPr>
        <w:shd w:val="clear" w:color="auto" w:fill="FFFFFF" w:themeFill="background1"/>
        <w:tabs>
          <w:tab w:val="left" w:pos="2790"/>
        </w:tabs>
        <w:rPr>
          <w:rFonts w:ascii="Times New Roman" w:hAnsi="Times New Roman" w:cs="Times New Roman"/>
        </w:rPr>
      </w:pPr>
    </w:p>
    <w:tbl>
      <w:tblPr>
        <w:tblW w:w="9356" w:type="dxa"/>
        <w:tblInd w:w="108" w:type="dxa"/>
        <w:tblLook w:val="0000" w:firstRow="0" w:lastRow="0" w:firstColumn="0" w:lastColumn="0" w:noHBand="0" w:noVBand="0"/>
      </w:tblPr>
      <w:tblGrid>
        <w:gridCol w:w="4820"/>
        <w:gridCol w:w="4536"/>
      </w:tblGrid>
      <w:tr w:rsidR="00134EC1" w:rsidRPr="00A54615" w14:paraId="76D9C111" w14:textId="77777777" w:rsidTr="00AF7F29">
        <w:trPr>
          <w:trHeight w:val="202"/>
        </w:trPr>
        <w:tc>
          <w:tcPr>
            <w:tcW w:w="4820" w:type="dxa"/>
          </w:tcPr>
          <w:p w14:paraId="24E10265" w14:textId="77777777" w:rsidR="00134EC1" w:rsidRPr="00A54615" w:rsidRDefault="00134EC1" w:rsidP="001E2516">
            <w:pPr>
              <w:shd w:val="clear" w:color="auto" w:fill="FFFFFF" w:themeFill="background1"/>
              <w:tabs>
                <w:tab w:val="left" w:pos="2790"/>
              </w:tabs>
              <w:rPr>
                <w:rFonts w:ascii="Times New Roman" w:hAnsi="Times New Roman" w:cs="Times New Roman"/>
              </w:rPr>
            </w:pPr>
            <w:bookmarkStart w:id="39" w:name="_Hlk152763700"/>
            <w:r w:rsidRPr="00A54615">
              <w:rPr>
                <w:rFonts w:ascii="Times New Roman" w:hAnsi="Times New Roman" w:cs="Times New Roman"/>
                <w:b/>
                <w:bCs/>
              </w:rPr>
              <w:t>Мусоровывозящая организация:</w:t>
            </w:r>
          </w:p>
          <w:p w14:paraId="6725B554"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2CAA5326"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Генеральный директор</w:t>
            </w:r>
          </w:p>
          <w:p w14:paraId="1D44A768"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ООО «Алмаз»</w:t>
            </w:r>
          </w:p>
          <w:p w14:paraId="6DD70902"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6D8195D3"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___________________Хабибуллин Ш.Р.</w:t>
            </w:r>
          </w:p>
          <w:p w14:paraId="1F5DA27C"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м.п.</w:t>
            </w:r>
          </w:p>
        </w:tc>
        <w:tc>
          <w:tcPr>
            <w:tcW w:w="4536" w:type="dxa"/>
          </w:tcPr>
          <w:p w14:paraId="662F3900" w14:textId="77777777" w:rsidR="00134EC1" w:rsidRPr="00A54615" w:rsidRDefault="00134EC1" w:rsidP="001E2516">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b/>
                <w:bCs/>
              </w:rPr>
              <w:t>Заказчик:</w:t>
            </w:r>
          </w:p>
          <w:p w14:paraId="3CAA998E" w14:textId="77777777" w:rsidR="00134EC1" w:rsidRPr="00A54615" w:rsidRDefault="00134EC1" w:rsidP="001E2516">
            <w:pPr>
              <w:shd w:val="clear" w:color="auto" w:fill="FFFFFF" w:themeFill="background1"/>
              <w:tabs>
                <w:tab w:val="left" w:pos="2790"/>
              </w:tabs>
              <w:rPr>
                <w:rFonts w:ascii="Times New Roman" w:hAnsi="Times New Roman" w:cs="Times New Roman"/>
              </w:rPr>
            </w:pPr>
          </w:p>
          <w:p w14:paraId="77D1AD48" w14:textId="77777777" w:rsidR="00AD7F74" w:rsidRPr="00A54615" w:rsidRDefault="00AD7F74" w:rsidP="00AD7F74">
            <w:pPr>
              <w:tabs>
                <w:tab w:val="left" w:pos="2790"/>
              </w:tabs>
              <w:rPr>
                <w:rFonts w:ascii="Times New Roman" w:hAnsi="Times New Roman" w:cs="Times New Roman"/>
              </w:rPr>
            </w:pPr>
            <w:r w:rsidRPr="00A54615">
              <w:rPr>
                <w:rFonts w:ascii="Times New Roman" w:hAnsi="Times New Roman" w:cs="Times New Roman"/>
              </w:rPr>
              <w:t>Генеральный директор</w:t>
            </w:r>
          </w:p>
          <w:p w14:paraId="41F1950C" w14:textId="160478EC" w:rsidR="00AD7F74" w:rsidRPr="00A54615" w:rsidRDefault="00B47637" w:rsidP="00AD7F74">
            <w:pPr>
              <w:tabs>
                <w:tab w:val="left" w:pos="2790"/>
              </w:tabs>
              <w:rPr>
                <w:rFonts w:ascii="Times New Roman" w:hAnsi="Times New Roman" w:cs="Times New Roman"/>
              </w:rPr>
            </w:pPr>
            <w:bookmarkStart w:id="40" w:name="КонтрагентНаименование4"/>
            <w:r w:rsidRPr="00A54615">
              <w:rPr>
                <w:rFonts w:ascii="Times New Roman" w:hAnsi="Times New Roman" w:cs="Times New Roman"/>
              </w:rPr>
              <w:t>КонтрагентНаименование</w:t>
            </w:r>
            <w:r w:rsidR="000C4172" w:rsidRPr="00A54615">
              <w:rPr>
                <w:rFonts w:ascii="Times New Roman" w:hAnsi="Times New Roman" w:cs="Times New Roman"/>
              </w:rPr>
              <w:t>4</w:t>
            </w:r>
            <w:bookmarkEnd w:id="40"/>
          </w:p>
          <w:p w14:paraId="6BEFCACB" w14:textId="77777777" w:rsidR="00AD7F74" w:rsidRPr="00A54615" w:rsidRDefault="00AD7F74" w:rsidP="00AD7F74">
            <w:pPr>
              <w:tabs>
                <w:tab w:val="left" w:pos="2790"/>
              </w:tabs>
              <w:rPr>
                <w:rFonts w:ascii="Times New Roman" w:hAnsi="Times New Roman" w:cs="Times New Roman"/>
              </w:rPr>
            </w:pPr>
          </w:p>
          <w:p w14:paraId="6943BAFD" w14:textId="159AE226" w:rsidR="00AD7F74" w:rsidRPr="00A54615" w:rsidRDefault="00AD7F74" w:rsidP="00AD7F74">
            <w:pPr>
              <w:tabs>
                <w:tab w:val="left" w:pos="2790"/>
              </w:tabs>
              <w:rPr>
                <w:rFonts w:ascii="Times New Roman" w:hAnsi="Times New Roman" w:cs="Times New Roman"/>
              </w:rPr>
            </w:pPr>
            <w:r w:rsidRPr="00A54615">
              <w:rPr>
                <w:rFonts w:ascii="Times New Roman" w:hAnsi="Times New Roman" w:cs="Times New Roman"/>
              </w:rPr>
              <w:t xml:space="preserve">__________________  </w:t>
            </w:r>
            <w:bookmarkStart w:id="41" w:name="КонтрагентРукСокр4"/>
            <w:r w:rsidR="001E22F7" w:rsidRPr="00A54615">
              <w:rPr>
                <w:rFonts w:ascii="Times New Roman" w:hAnsi="Times New Roman" w:cs="Times New Roman"/>
              </w:rPr>
              <w:t>КонтрагентРукСокр4</w:t>
            </w:r>
            <w:bookmarkEnd w:id="41"/>
          </w:p>
          <w:p w14:paraId="666975D1" w14:textId="77777777" w:rsidR="00134EC1" w:rsidRPr="00A54615" w:rsidRDefault="00AD7F74" w:rsidP="00AD7F74">
            <w:pPr>
              <w:shd w:val="clear" w:color="auto" w:fill="FFFFFF" w:themeFill="background1"/>
              <w:tabs>
                <w:tab w:val="left" w:pos="2790"/>
              </w:tabs>
              <w:rPr>
                <w:rFonts w:ascii="Times New Roman" w:hAnsi="Times New Roman" w:cs="Times New Roman"/>
              </w:rPr>
            </w:pPr>
            <w:r w:rsidRPr="00A54615">
              <w:rPr>
                <w:rFonts w:ascii="Times New Roman" w:hAnsi="Times New Roman" w:cs="Times New Roman"/>
              </w:rPr>
              <w:t>м.п.</w:t>
            </w:r>
          </w:p>
        </w:tc>
      </w:tr>
      <w:bookmarkEnd w:id="39"/>
    </w:tbl>
    <w:p w14:paraId="1AD0A9D5" w14:textId="77777777" w:rsidR="006F5EA2" w:rsidRPr="00A54615" w:rsidRDefault="006F5EA2" w:rsidP="001E2516">
      <w:pPr>
        <w:shd w:val="clear" w:color="auto" w:fill="FFFFFF" w:themeFill="background1"/>
        <w:tabs>
          <w:tab w:val="left" w:pos="2790"/>
        </w:tabs>
        <w:spacing w:after="0" w:line="240" w:lineRule="auto"/>
        <w:rPr>
          <w:rFonts w:ascii="Times New Roman" w:hAnsi="Times New Roman" w:cs="Times New Roman"/>
        </w:rPr>
      </w:pPr>
    </w:p>
    <w:p w14:paraId="520FFF35" w14:textId="77777777" w:rsidR="00467125" w:rsidRPr="00A54615" w:rsidRDefault="00467125" w:rsidP="001E2516">
      <w:pPr>
        <w:shd w:val="clear" w:color="auto" w:fill="FFFFFF" w:themeFill="background1"/>
        <w:tabs>
          <w:tab w:val="left" w:pos="2790"/>
        </w:tabs>
        <w:spacing w:after="0" w:line="240" w:lineRule="auto"/>
        <w:jc w:val="right"/>
        <w:rPr>
          <w:rFonts w:ascii="Times New Roman" w:hAnsi="Times New Roman" w:cs="Times New Roman"/>
        </w:rPr>
      </w:pPr>
    </w:p>
    <w:p w14:paraId="14DB017E" w14:textId="77777777" w:rsidR="004A42DE" w:rsidRPr="00A54615" w:rsidRDefault="004A42DE" w:rsidP="00AD7F74">
      <w:pPr>
        <w:tabs>
          <w:tab w:val="left" w:pos="2790"/>
        </w:tabs>
        <w:spacing w:after="0" w:line="240" w:lineRule="auto"/>
        <w:jc w:val="right"/>
        <w:rPr>
          <w:rFonts w:ascii="Times New Roman" w:hAnsi="Times New Roman" w:cs="Times New Roman"/>
          <w:b/>
          <w:bCs/>
        </w:rPr>
      </w:pPr>
    </w:p>
    <w:p w14:paraId="4ABE8240" w14:textId="096578E1" w:rsidR="00AD7F74" w:rsidRPr="00A54615" w:rsidRDefault="00AD7F74" w:rsidP="00AD7F74">
      <w:pPr>
        <w:tabs>
          <w:tab w:val="left" w:pos="2790"/>
        </w:tabs>
        <w:spacing w:after="0" w:line="240" w:lineRule="auto"/>
        <w:jc w:val="right"/>
        <w:rPr>
          <w:rFonts w:ascii="Times New Roman" w:hAnsi="Times New Roman" w:cs="Times New Roman"/>
          <w:b/>
          <w:bCs/>
        </w:rPr>
      </w:pPr>
      <w:r w:rsidRPr="00A54615">
        <w:rPr>
          <w:rFonts w:ascii="Times New Roman" w:hAnsi="Times New Roman" w:cs="Times New Roman"/>
          <w:b/>
          <w:bCs/>
        </w:rPr>
        <w:t>Приложение № 5</w:t>
      </w:r>
    </w:p>
    <w:p w14:paraId="09979D9B" w14:textId="3ECF249D" w:rsidR="00AD7F74" w:rsidRPr="00A54615" w:rsidRDefault="00AD7F74" w:rsidP="00AD7F74">
      <w:pPr>
        <w:tabs>
          <w:tab w:val="left" w:pos="2790"/>
        </w:tabs>
        <w:spacing w:after="0" w:line="240" w:lineRule="auto"/>
        <w:jc w:val="right"/>
        <w:rPr>
          <w:rFonts w:ascii="Times New Roman" w:hAnsi="Times New Roman" w:cs="Times New Roman"/>
          <w:b/>
          <w:bCs/>
        </w:rPr>
      </w:pPr>
      <w:r w:rsidRPr="00A54615">
        <w:rPr>
          <w:rFonts w:ascii="Times New Roman" w:hAnsi="Times New Roman" w:cs="Times New Roman"/>
          <w:b/>
          <w:bCs/>
        </w:rPr>
        <w:t xml:space="preserve">к договору </w:t>
      </w:r>
      <w:bookmarkStart w:id="42" w:name="ДоговорНомер6"/>
      <w:r w:rsidR="001E22F7" w:rsidRPr="00A54615">
        <w:rPr>
          <w:rFonts w:ascii="Times New Roman" w:hAnsi="Times New Roman" w:cs="Times New Roman"/>
          <w:b/>
          <w:bCs/>
        </w:rPr>
        <w:t>ДоговорНомер6</w:t>
      </w:r>
      <w:bookmarkEnd w:id="42"/>
      <w:r w:rsidR="001E22F7" w:rsidRPr="00A54615">
        <w:rPr>
          <w:rFonts w:ascii="Times New Roman" w:hAnsi="Times New Roman" w:cs="Times New Roman"/>
          <w:b/>
          <w:bCs/>
        </w:rPr>
        <w:t xml:space="preserve"> от </w:t>
      </w:r>
      <w:bookmarkStart w:id="43" w:name="ДоговорДатаНачало6"/>
      <w:r w:rsidR="001E22F7" w:rsidRPr="00A54615">
        <w:rPr>
          <w:rFonts w:ascii="Times New Roman" w:hAnsi="Times New Roman" w:cs="Times New Roman"/>
          <w:b/>
          <w:bCs/>
        </w:rPr>
        <w:t>ДоговорДатаНачало6</w:t>
      </w:r>
      <w:bookmarkEnd w:id="43"/>
    </w:p>
    <w:p w14:paraId="1885FA4F" w14:textId="77777777" w:rsidR="00AD7F74" w:rsidRPr="00A54615" w:rsidRDefault="00AD7F74" w:rsidP="00AD7F74">
      <w:pPr>
        <w:tabs>
          <w:tab w:val="left" w:pos="2790"/>
        </w:tabs>
        <w:spacing w:after="0" w:line="240" w:lineRule="auto"/>
        <w:jc w:val="right"/>
        <w:rPr>
          <w:rFonts w:ascii="Times New Roman" w:hAnsi="Times New Roman" w:cs="Times New Roman"/>
          <w:b/>
          <w:bCs/>
        </w:rPr>
      </w:pPr>
      <w:r w:rsidRPr="00A54615">
        <w:rPr>
          <w:rFonts w:ascii="Times New Roman" w:hAnsi="Times New Roman" w:cs="Times New Roman"/>
          <w:b/>
          <w:bCs/>
        </w:rPr>
        <w:t>на вывоз мусора</w:t>
      </w:r>
    </w:p>
    <w:p w14:paraId="66E0689C" w14:textId="77777777" w:rsidR="00B519D7" w:rsidRPr="00A54615" w:rsidRDefault="00B519D7" w:rsidP="00AD7F74">
      <w:pPr>
        <w:shd w:val="clear" w:color="auto" w:fill="FFFFFF" w:themeFill="background1"/>
        <w:tabs>
          <w:tab w:val="left" w:pos="2790"/>
        </w:tabs>
        <w:spacing w:after="0"/>
        <w:rPr>
          <w:rFonts w:ascii="Times New Roman" w:hAnsi="Times New Roman" w:cs="Times New Roman"/>
          <w:sz w:val="20"/>
          <w:szCs w:val="20"/>
        </w:rPr>
      </w:pPr>
    </w:p>
    <w:p w14:paraId="4A1A268D" w14:textId="77777777" w:rsidR="006F5EA2" w:rsidRPr="00A54615" w:rsidRDefault="00601D2F" w:rsidP="001E2516">
      <w:pPr>
        <w:shd w:val="clear" w:color="auto" w:fill="FFFFFF" w:themeFill="background1"/>
        <w:tabs>
          <w:tab w:val="left" w:pos="2790"/>
        </w:tabs>
        <w:spacing w:after="0"/>
        <w:jc w:val="center"/>
        <w:rPr>
          <w:rFonts w:ascii="Times New Roman" w:hAnsi="Times New Roman" w:cs="Times New Roman"/>
          <w:sz w:val="20"/>
          <w:szCs w:val="20"/>
        </w:rPr>
      </w:pPr>
      <w:r w:rsidRPr="00A54615">
        <w:rPr>
          <w:rFonts w:ascii="Times New Roman" w:hAnsi="Times New Roman" w:cs="Times New Roman"/>
          <w:sz w:val="20"/>
          <w:szCs w:val="20"/>
        </w:rPr>
        <w:t xml:space="preserve">ФОРМА </w:t>
      </w:r>
      <w:r w:rsidR="006F5EA2" w:rsidRPr="00A54615">
        <w:rPr>
          <w:rFonts w:ascii="Times New Roman" w:hAnsi="Times New Roman" w:cs="Times New Roman"/>
          <w:sz w:val="20"/>
          <w:szCs w:val="20"/>
        </w:rPr>
        <w:t>АКТ</w:t>
      </w:r>
      <w:r w:rsidRPr="00A54615">
        <w:rPr>
          <w:rFonts w:ascii="Times New Roman" w:hAnsi="Times New Roman" w:cs="Times New Roman"/>
          <w:sz w:val="20"/>
          <w:szCs w:val="20"/>
        </w:rPr>
        <w:t>А</w:t>
      </w:r>
      <w:r w:rsidR="006F5EA2" w:rsidRPr="00A54615">
        <w:rPr>
          <w:rFonts w:ascii="Times New Roman" w:hAnsi="Times New Roman" w:cs="Times New Roman"/>
          <w:sz w:val="20"/>
          <w:szCs w:val="20"/>
        </w:rPr>
        <w:t xml:space="preserve"> N _______О ПОВРЕЖДЕНИИ бункера-накопителя (контейнера)</w:t>
      </w:r>
    </w:p>
    <w:p w14:paraId="6845CF0E" w14:textId="77777777" w:rsidR="00601D2F" w:rsidRPr="00A54615" w:rsidRDefault="00601D2F" w:rsidP="001E2516">
      <w:pPr>
        <w:shd w:val="clear" w:color="auto" w:fill="FFFFFF" w:themeFill="background1"/>
        <w:tabs>
          <w:tab w:val="left" w:pos="2790"/>
        </w:tabs>
        <w:spacing w:after="0"/>
        <w:jc w:val="center"/>
        <w:rPr>
          <w:rFonts w:ascii="Times New Roman" w:hAnsi="Times New Roman" w:cs="Times New Roman"/>
          <w:sz w:val="20"/>
          <w:szCs w:val="20"/>
        </w:rPr>
      </w:pPr>
      <w:r w:rsidRPr="00A54615">
        <w:rPr>
          <w:rFonts w:ascii="Times New Roman" w:hAnsi="Times New Roman" w:cs="Times New Roman"/>
          <w:sz w:val="20"/>
          <w:szCs w:val="20"/>
        </w:rPr>
        <w:t>№ контейнера _____________________________</w:t>
      </w:r>
    </w:p>
    <w:p w14:paraId="59253223" w14:textId="77777777" w:rsidR="00601D2F" w:rsidRPr="00A54615" w:rsidRDefault="00601D2F" w:rsidP="001E2516">
      <w:pPr>
        <w:shd w:val="clear" w:color="auto" w:fill="FFFFFF" w:themeFill="background1"/>
        <w:tabs>
          <w:tab w:val="left" w:pos="2790"/>
        </w:tabs>
        <w:spacing w:after="0"/>
        <w:jc w:val="center"/>
        <w:rPr>
          <w:rFonts w:ascii="Times New Roman" w:hAnsi="Times New Roman" w:cs="Times New Roman"/>
          <w:sz w:val="20"/>
          <w:szCs w:val="20"/>
        </w:rPr>
      </w:pPr>
      <w:r w:rsidRPr="00A54615">
        <w:rPr>
          <w:rFonts w:ascii="Times New Roman" w:hAnsi="Times New Roman" w:cs="Times New Roman"/>
          <w:sz w:val="20"/>
          <w:szCs w:val="20"/>
        </w:rPr>
        <w:t>Дата составления "__" _______________ г. _______ час. ____ мин.</w:t>
      </w:r>
    </w:p>
    <w:p w14:paraId="030151B2" w14:textId="77777777" w:rsidR="006F5EA2" w:rsidRPr="00A54615" w:rsidRDefault="006F5EA2" w:rsidP="001E2516">
      <w:pPr>
        <w:shd w:val="clear" w:color="auto" w:fill="FFFFFF" w:themeFill="background1"/>
        <w:tabs>
          <w:tab w:val="left" w:pos="2790"/>
        </w:tabs>
        <w:spacing w:after="0"/>
        <w:jc w:val="both"/>
        <w:rPr>
          <w:rFonts w:ascii="Times New Roman" w:hAnsi="Times New Roman" w:cs="Times New Roman"/>
          <w:sz w:val="20"/>
          <w:szCs w:val="20"/>
        </w:rPr>
      </w:pPr>
    </w:p>
    <w:p w14:paraId="64A7B922" w14:textId="77777777" w:rsidR="006F5EA2" w:rsidRPr="00A54615" w:rsidRDefault="00601D2F"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r w:rsidRPr="00A54615">
        <w:rPr>
          <w:rFonts w:ascii="Times New Roman" w:hAnsi="Times New Roman" w:cs="Times New Roman"/>
          <w:sz w:val="20"/>
          <w:szCs w:val="20"/>
        </w:rPr>
        <w:t xml:space="preserve">Мусоровывозящая компания ООО  «Алмаз» в лице ______________________________________ </w:t>
      </w:r>
    </w:p>
    <w:p w14:paraId="11763249" w14:textId="77777777" w:rsidR="006F5EA2" w:rsidRPr="00A54615" w:rsidRDefault="00601D2F"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r w:rsidRPr="00A54615">
        <w:rPr>
          <w:rFonts w:ascii="Times New Roman" w:hAnsi="Times New Roman" w:cs="Times New Roman"/>
          <w:sz w:val="20"/>
          <w:szCs w:val="20"/>
        </w:rPr>
        <w:t xml:space="preserve">И Заказчик </w:t>
      </w:r>
      <w:r w:rsidR="006F5EA2" w:rsidRPr="00A54615">
        <w:rPr>
          <w:rFonts w:ascii="Times New Roman" w:hAnsi="Times New Roman" w:cs="Times New Roman"/>
          <w:sz w:val="20"/>
          <w:szCs w:val="20"/>
        </w:rPr>
        <w:t>_________________________________</w:t>
      </w:r>
      <w:r w:rsidRPr="00A54615">
        <w:rPr>
          <w:rFonts w:ascii="Times New Roman" w:hAnsi="Times New Roman" w:cs="Times New Roman"/>
          <w:sz w:val="20"/>
          <w:szCs w:val="20"/>
        </w:rPr>
        <w:t xml:space="preserve">в лице </w:t>
      </w:r>
      <w:r w:rsidR="006F5EA2" w:rsidRPr="00A54615">
        <w:rPr>
          <w:rFonts w:ascii="Times New Roman" w:hAnsi="Times New Roman" w:cs="Times New Roman"/>
          <w:sz w:val="20"/>
          <w:szCs w:val="20"/>
        </w:rPr>
        <w:t>__________________________</w:t>
      </w:r>
    </w:p>
    <w:p w14:paraId="7E73D855" w14:textId="77777777" w:rsidR="006F5EA2" w:rsidRPr="00A54615" w:rsidRDefault="006F5EA2"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r w:rsidRPr="00A54615">
        <w:rPr>
          <w:rFonts w:ascii="Times New Roman" w:hAnsi="Times New Roman" w:cs="Times New Roman"/>
          <w:sz w:val="20"/>
          <w:szCs w:val="20"/>
        </w:rPr>
        <w:t xml:space="preserve">                                     Наименование</w:t>
      </w:r>
    </w:p>
    <w:p w14:paraId="3D3F2F76" w14:textId="77777777" w:rsidR="006F5EA2" w:rsidRPr="00A54615" w:rsidRDefault="00601D2F"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r w:rsidRPr="00A54615">
        <w:rPr>
          <w:rFonts w:ascii="Times New Roman" w:hAnsi="Times New Roman" w:cs="Times New Roman"/>
          <w:sz w:val="20"/>
          <w:szCs w:val="20"/>
        </w:rPr>
        <w:t xml:space="preserve">Составили настоящий акт в том, что при использовании </w:t>
      </w:r>
      <w:r w:rsidR="00BD2AC8" w:rsidRPr="00A54615">
        <w:rPr>
          <w:rFonts w:ascii="Times New Roman" w:hAnsi="Times New Roman" w:cs="Times New Roman"/>
          <w:sz w:val="20"/>
          <w:szCs w:val="20"/>
        </w:rPr>
        <w:t xml:space="preserve">контейнера </w:t>
      </w:r>
      <w:r w:rsidRPr="00A54615">
        <w:rPr>
          <w:rFonts w:ascii="Times New Roman" w:hAnsi="Times New Roman" w:cs="Times New Roman"/>
          <w:sz w:val="20"/>
          <w:szCs w:val="20"/>
        </w:rPr>
        <w:t>компанией ______________________</w:t>
      </w:r>
      <w:r w:rsidR="00BD2AC8" w:rsidRPr="00A54615">
        <w:rPr>
          <w:rFonts w:ascii="Times New Roman" w:hAnsi="Times New Roman" w:cs="Times New Roman"/>
          <w:sz w:val="20"/>
          <w:szCs w:val="20"/>
        </w:rPr>
        <w:t>________</w:t>
      </w:r>
      <w:r w:rsidRPr="00A54615">
        <w:rPr>
          <w:rFonts w:ascii="Times New Roman" w:hAnsi="Times New Roman" w:cs="Times New Roman"/>
          <w:sz w:val="20"/>
          <w:szCs w:val="20"/>
        </w:rPr>
        <w:t>были нарушены условия эксплуатации, что привело к его порче</w:t>
      </w:r>
    </w:p>
    <w:p w14:paraId="3C0CA200" w14:textId="77777777" w:rsidR="006F5EA2" w:rsidRPr="00A54615" w:rsidRDefault="006F5EA2"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p>
    <w:p w14:paraId="4BAFB590" w14:textId="77777777" w:rsidR="006F5EA2" w:rsidRPr="00A54615" w:rsidRDefault="00601D2F" w:rsidP="001E2516">
      <w:pPr>
        <w:shd w:val="clear" w:color="auto" w:fill="FFFFFF" w:themeFill="background1"/>
        <w:tabs>
          <w:tab w:val="left" w:pos="2790"/>
        </w:tabs>
        <w:spacing w:after="0" w:line="240" w:lineRule="auto"/>
        <w:jc w:val="both"/>
        <w:rPr>
          <w:rFonts w:ascii="Times New Roman" w:hAnsi="Times New Roman" w:cs="Times New Roman"/>
          <w:sz w:val="20"/>
          <w:szCs w:val="20"/>
        </w:rPr>
      </w:pPr>
      <w:r w:rsidRPr="00A54615">
        <w:rPr>
          <w:rFonts w:ascii="Times New Roman" w:hAnsi="Times New Roman" w:cs="Times New Roman"/>
          <w:sz w:val="20"/>
          <w:szCs w:val="20"/>
        </w:rPr>
        <w:t>Схема повреждение контейнера (отметить галочкой</w:t>
      </w:r>
      <w:r w:rsidR="009F60DD" w:rsidRPr="00A54615">
        <w:rPr>
          <w:rFonts w:ascii="Times New Roman" w:hAnsi="Times New Roman" w:cs="Times New Roman"/>
          <w:sz w:val="20"/>
          <w:szCs w:val="20"/>
        </w:rPr>
        <w:t xml:space="preserve"> места повреждений</w:t>
      </w:r>
      <w:r w:rsidRPr="00A54615">
        <w:rPr>
          <w:rFonts w:ascii="Times New Roman" w:hAnsi="Times New Roman" w:cs="Times New Roman"/>
          <w:sz w:val="20"/>
          <w:szCs w:val="20"/>
        </w:rPr>
        <w:t>):</w:t>
      </w:r>
    </w:p>
    <w:p w14:paraId="2ED52DCE" w14:textId="77777777" w:rsidR="00601D2F" w:rsidRPr="00A54615" w:rsidRDefault="00601D2F" w:rsidP="001E2516">
      <w:pPr>
        <w:shd w:val="clear" w:color="auto" w:fill="FFFFFF" w:themeFill="background1"/>
        <w:tabs>
          <w:tab w:val="left" w:pos="2790"/>
        </w:tabs>
        <w:spacing w:after="0" w:line="240" w:lineRule="auto"/>
        <w:jc w:val="both"/>
        <w:rPr>
          <w:rFonts w:ascii="Times New Roman" w:hAnsi="Times New Roman" w:cs="Times New Roman"/>
        </w:rPr>
      </w:pPr>
      <w:r w:rsidRPr="00A54615">
        <w:rPr>
          <w:rFonts w:ascii="Times New Roman" w:hAnsi="Times New Roman" w:cs="Times New Roman"/>
        </w:rPr>
        <w:t xml:space="preserve"> </w:t>
      </w:r>
    </w:p>
    <w:tbl>
      <w:tblPr>
        <w:tblStyle w:val="aa"/>
        <w:tblW w:w="10706" w:type="dxa"/>
        <w:tblInd w:w="-714" w:type="dxa"/>
        <w:tblLook w:val="04A0" w:firstRow="1" w:lastRow="0" w:firstColumn="1" w:lastColumn="0" w:noHBand="0" w:noVBand="1"/>
      </w:tblPr>
      <w:tblGrid>
        <w:gridCol w:w="3546"/>
        <w:gridCol w:w="7160"/>
      </w:tblGrid>
      <w:tr w:rsidR="009F60DD" w:rsidRPr="00A54615" w14:paraId="42F4FBB6" w14:textId="77777777" w:rsidTr="00CA0278">
        <w:tc>
          <w:tcPr>
            <w:tcW w:w="3546" w:type="dxa"/>
          </w:tcPr>
          <w:p w14:paraId="434AFF2B" w14:textId="77777777" w:rsidR="00601D2F" w:rsidRPr="00A54615" w:rsidRDefault="00601D2F" w:rsidP="001E2516">
            <w:pPr>
              <w:shd w:val="clear" w:color="auto" w:fill="FFFFFF" w:themeFill="background1"/>
              <w:tabs>
                <w:tab w:val="left" w:pos="2790"/>
              </w:tabs>
              <w:jc w:val="both"/>
              <w:rPr>
                <w:rFonts w:ascii="Times New Roman" w:hAnsi="Times New Roman" w:cs="Times New Roman"/>
                <w:b/>
                <w:bCs/>
              </w:rPr>
            </w:pPr>
            <w:r w:rsidRPr="00A54615">
              <w:rPr>
                <w:rFonts w:ascii="Times New Roman" w:hAnsi="Times New Roman" w:cs="Times New Roman"/>
                <w:b/>
                <w:bCs/>
              </w:rPr>
              <w:t>Контейнер 8м3</w:t>
            </w:r>
          </w:p>
        </w:tc>
        <w:tc>
          <w:tcPr>
            <w:tcW w:w="7160" w:type="dxa"/>
          </w:tcPr>
          <w:p w14:paraId="2F2BEB77" w14:textId="77777777" w:rsidR="00601D2F" w:rsidRPr="00A54615" w:rsidRDefault="00601D2F" w:rsidP="001E2516">
            <w:pPr>
              <w:shd w:val="clear" w:color="auto" w:fill="FFFFFF" w:themeFill="background1"/>
              <w:tabs>
                <w:tab w:val="left" w:pos="2790"/>
              </w:tabs>
              <w:jc w:val="both"/>
              <w:rPr>
                <w:rFonts w:ascii="Times New Roman" w:hAnsi="Times New Roman" w:cs="Times New Roman"/>
                <w:b/>
                <w:bCs/>
              </w:rPr>
            </w:pPr>
            <w:r w:rsidRPr="00A54615">
              <w:rPr>
                <w:rFonts w:ascii="Times New Roman" w:hAnsi="Times New Roman" w:cs="Times New Roman"/>
                <w:b/>
                <w:bCs/>
              </w:rPr>
              <w:t>Контейнер 20-27м3</w:t>
            </w:r>
          </w:p>
        </w:tc>
      </w:tr>
      <w:tr w:rsidR="009F60DD" w:rsidRPr="00A54615" w14:paraId="60C1D046" w14:textId="77777777" w:rsidTr="00CA0278">
        <w:tc>
          <w:tcPr>
            <w:tcW w:w="3546" w:type="dxa"/>
          </w:tcPr>
          <w:p w14:paraId="4B6959E5" w14:textId="77777777" w:rsidR="00601D2F" w:rsidRPr="00A54615" w:rsidRDefault="009F60DD" w:rsidP="001E2516">
            <w:pPr>
              <w:shd w:val="clear" w:color="auto" w:fill="FFFFFF" w:themeFill="background1"/>
              <w:tabs>
                <w:tab w:val="left" w:pos="2790"/>
              </w:tabs>
              <w:jc w:val="both"/>
              <w:rPr>
                <w:rFonts w:ascii="Times New Roman" w:hAnsi="Times New Roman" w:cs="Times New Roman"/>
              </w:rPr>
            </w:pPr>
            <w:r w:rsidRPr="00A54615">
              <w:rPr>
                <w:rFonts w:ascii="Times New Roman" w:hAnsi="Times New Roman" w:cs="Times New Roman"/>
                <w:noProof/>
              </w:rPr>
              <w:drawing>
                <wp:inline distT="0" distB="0" distL="0" distR="0" wp14:anchorId="46AB5BC6" wp14:editId="36EC9359">
                  <wp:extent cx="2114550" cy="2583741"/>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м3 chertezh_bunker.jpg"/>
                          <pic:cNvPicPr/>
                        </pic:nvPicPr>
                        <pic:blipFill>
                          <a:blip r:embed="rId20">
                            <a:extLst>
                              <a:ext uri="{28A0092B-C50C-407E-A947-70E740481C1C}">
                                <a14:useLocalDpi xmlns:a14="http://schemas.microsoft.com/office/drawing/2010/main" val="0"/>
                              </a:ext>
                            </a:extLst>
                          </a:blip>
                          <a:stretch>
                            <a:fillRect/>
                          </a:stretch>
                        </pic:blipFill>
                        <pic:spPr>
                          <a:xfrm>
                            <a:off x="0" y="0"/>
                            <a:ext cx="2134614" cy="2608257"/>
                          </a:xfrm>
                          <a:prstGeom prst="rect">
                            <a:avLst/>
                          </a:prstGeom>
                        </pic:spPr>
                      </pic:pic>
                    </a:graphicData>
                  </a:graphic>
                </wp:inline>
              </w:drawing>
            </w:r>
          </w:p>
        </w:tc>
        <w:tc>
          <w:tcPr>
            <w:tcW w:w="7160" w:type="dxa"/>
          </w:tcPr>
          <w:p w14:paraId="23AA8BCC" w14:textId="77777777" w:rsidR="00601D2F" w:rsidRPr="00A54615" w:rsidRDefault="00CE2718" w:rsidP="001E2516">
            <w:pPr>
              <w:shd w:val="clear" w:color="auto" w:fill="FFFFFF" w:themeFill="background1"/>
              <w:tabs>
                <w:tab w:val="left" w:pos="2790"/>
              </w:tabs>
              <w:jc w:val="both"/>
              <w:rPr>
                <w:rFonts w:ascii="Times New Roman" w:hAnsi="Times New Roman" w:cs="Times New Roman"/>
              </w:rPr>
            </w:pPr>
            <w:r w:rsidRPr="00A54615">
              <w:rPr>
                <w:rFonts w:ascii="Times New Roman" w:hAnsi="Times New Roman" w:cs="Times New Roman"/>
                <w:noProof/>
              </w:rPr>
              <w:drawing>
                <wp:inline distT="0" distB="0" distL="0" distR="0" wp14:anchorId="2CDD7DB2" wp14:editId="482BF0A0">
                  <wp:extent cx="4367289" cy="24072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м3 наш конт1.jpg"/>
                          <pic:cNvPicPr/>
                        </pic:nvPicPr>
                        <pic:blipFill>
                          <a:blip r:embed="rId21">
                            <a:extLst>
                              <a:ext uri="{28A0092B-C50C-407E-A947-70E740481C1C}">
                                <a14:useLocalDpi xmlns:a14="http://schemas.microsoft.com/office/drawing/2010/main" val="0"/>
                              </a:ext>
                            </a:extLst>
                          </a:blip>
                          <a:stretch>
                            <a:fillRect/>
                          </a:stretch>
                        </pic:blipFill>
                        <pic:spPr>
                          <a:xfrm>
                            <a:off x="0" y="0"/>
                            <a:ext cx="4394857" cy="2422481"/>
                          </a:xfrm>
                          <a:prstGeom prst="rect">
                            <a:avLst/>
                          </a:prstGeom>
                        </pic:spPr>
                      </pic:pic>
                    </a:graphicData>
                  </a:graphic>
                </wp:inline>
              </w:drawing>
            </w:r>
          </w:p>
        </w:tc>
      </w:tr>
    </w:tbl>
    <w:p w14:paraId="065FEBFE" w14:textId="77777777" w:rsidR="006F5EA2" w:rsidRPr="00A54615" w:rsidRDefault="006F5EA2" w:rsidP="001E2516">
      <w:pPr>
        <w:shd w:val="clear" w:color="auto" w:fill="FFFFFF" w:themeFill="background1"/>
        <w:tabs>
          <w:tab w:val="left" w:pos="2790"/>
        </w:tabs>
        <w:spacing w:after="0"/>
        <w:jc w:val="both"/>
        <w:rPr>
          <w:rFonts w:ascii="Times New Roman" w:hAnsi="Times New Roman" w:cs="Times New Roman"/>
        </w:rPr>
      </w:pPr>
    </w:p>
    <w:p w14:paraId="28ED2B98" w14:textId="77777777" w:rsidR="006F5EA2" w:rsidRPr="00A54615" w:rsidRDefault="00CF6D52" w:rsidP="001E2516">
      <w:pPr>
        <w:shd w:val="clear" w:color="auto" w:fill="FFFFFF" w:themeFill="background1"/>
        <w:tabs>
          <w:tab w:val="left" w:pos="2790"/>
        </w:tabs>
        <w:spacing w:after="0"/>
        <w:rPr>
          <w:rFonts w:ascii="Times New Roman" w:hAnsi="Times New Roman" w:cs="Times New Roman"/>
          <w:sz w:val="20"/>
          <w:szCs w:val="20"/>
        </w:rPr>
      </w:pPr>
      <w:r w:rsidRPr="00A54615">
        <w:rPr>
          <w:rFonts w:ascii="Times New Roman" w:hAnsi="Times New Roman" w:cs="Times New Roman"/>
          <w:sz w:val="20"/>
          <w:szCs w:val="20"/>
        </w:rPr>
        <w:t>Доп.информация о повреждении</w:t>
      </w:r>
      <w:r w:rsidR="00BD2AC8" w:rsidRPr="00A54615">
        <w:rPr>
          <w:rFonts w:ascii="Times New Roman" w:hAnsi="Times New Roman" w:cs="Times New Roman"/>
          <w:sz w:val="20"/>
          <w:szCs w:val="20"/>
        </w:rPr>
        <w:t xml:space="preserve"> </w:t>
      </w:r>
      <w:r w:rsidRPr="00A54615">
        <w:rPr>
          <w:rFonts w:ascii="Times New Roman" w:hAnsi="Times New Roman" w:cs="Times New Roman"/>
          <w:sz w:val="20"/>
          <w:szCs w:val="20"/>
        </w:rPr>
        <w:t>контейнера</w:t>
      </w:r>
      <w:r w:rsidR="006F5EA2" w:rsidRPr="00A54615">
        <w:rPr>
          <w:rFonts w:ascii="Times New Roman" w:hAnsi="Times New Roman" w:cs="Times New Roman"/>
          <w:sz w:val="20"/>
          <w:szCs w:val="20"/>
        </w:rPr>
        <w:t>________________________________</w:t>
      </w:r>
      <w:r w:rsidR="00BD2AC8" w:rsidRPr="00A54615">
        <w:rPr>
          <w:rFonts w:ascii="Times New Roman" w:hAnsi="Times New Roman" w:cs="Times New Roman"/>
          <w:sz w:val="20"/>
          <w:szCs w:val="20"/>
        </w:rPr>
        <w:t>______________</w:t>
      </w:r>
    </w:p>
    <w:p w14:paraId="2DAE222A" w14:textId="77777777" w:rsidR="00CE2718" w:rsidRPr="00A54615" w:rsidRDefault="00CE2718" w:rsidP="001E2516">
      <w:pPr>
        <w:shd w:val="clear" w:color="auto" w:fill="FFFFFF" w:themeFill="background1"/>
        <w:tabs>
          <w:tab w:val="left" w:pos="2790"/>
        </w:tabs>
        <w:spacing w:after="0"/>
        <w:rPr>
          <w:rFonts w:ascii="Times New Roman" w:hAnsi="Times New Roman" w:cs="Times New Roman"/>
          <w:sz w:val="20"/>
          <w:szCs w:val="20"/>
        </w:rPr>
      </w:pPr>
      <w:r w:rsidRPr="00A54615">
        <w:rPr>
          <w:rFonts w:ascii="Times New Roman" w:hAnsi="Times New Roman" w:cs="Times New Roman"/>
          <w:sz w:val="20"/>
          <w:szCs w:val="20"/>
        </w:rPr>
        <w:t>_______________________________________________________________________________________</w:t>
      </w:r>
    </w:p>
    <w:p w14:paraId="0C6164BA" w14:textId="77777777" w:rsidR="00CE2718" w:rsidRPr="00A54615" w:rsidRDefault="00CE2718" w:rsidP="001E2516">
      <w:pPr>
        <w:shd w:val="clear" w:color="auto" w:fill="FFFFFF" w:themeFill="background1"/>
        <w:tabs>
          <w:tab w:val="left" w:pos="2790"/>
        </w:tabs>
        <w:spacing w:after="0"/>
        <w:rPr>
          <w:rFonts w:ascii="Times New Roman" w:hAnsi="Times New Roman" w:cs="Times New Roman"/>
          <w:sz w:val="20"/>
          <w:szCs w:val="20"/>
        </w:rPr>
      </w:pPr>
    </w:p>
    <w:p w14:paraId="0F61E148" w14:textId="77777777" w:rsidR="006F5EA2" w:rsidRPr="00A54615" w:rsidRDefault="006F5EA2" w:rsidP="001E2516">
      <w:pPr>
        <w:shd w:val="clear" w:color="auto" w:fill="FFFFFF" w:themeFill="background1"/>
        <w:tabs>
          <w:tab w:val="left" w:pos="2790"/>
        </w:tabs>
        <w:spacing w:after="0"/>
        <w:jc w:val="both"/>
        <w:rPr>
          <w:rFonts w:ascii="Times New Roman" w:hAnsi="Times New Roman" w:cs="Times New Roman"/>
          <w:sz w:val="20"/>
          <w:szCs w:val="20"/>
        </w:rPr>
      </w:pPr>
    </w:p>
    <w:p w14:paraId="390C32FD" w14:textId="77777777" w:rsidR="006F5EA2" w:rsidRPr="00A54615" w:rsidRDefault="00CA0278" w:rsidP="001E2516">
      <w:pPr>
        <w:shd w:val="clear" w:color="auto" w:fill="FFFFFF" w:themeFill="background1"/>
        <w:tabs>
          <w:tab w:val="left" w:pos="2790"/>
        </w:tabs>
        <w:spacing w:after="0"/>
        <w:jc w:val="both"/>
        <w:rPr>
          <w:rFonts w:ascii="Times New Roman" w:hAnsi="Times New Roman" w:cs="Times New Roman"/>
          <w:sz w:val="20"/>
          <w:szCs w:val="20"/>
        </w:rPr>
      </w:pPr>
      <w:r w:rsidRPr="00A54615">
        <w:rPr>
          <w:rFonts w:ascii="Times New Roman" w:hAnsi="Times New Roman" w:cs="Times New Roman"/>
          <w:sz w:val="20"/>
          <w:szCs w:val="20"/>
        </w:rPr>
        <w:t>ПОДПИСИ ПРЕДСТАВИТЕЛЕЙ СТОРОН:</w:t>
      </w:r>
    </w:p>
    <w:p w14:paraId="240CF7B7" w14:textId="77777777" w:rsidR="006F5EA2" w:rsidRPr="00A54615" w:rsidRDefault="00CA0278" w:rsidP="001E2516">
      <w:pPr>
        <w:shd w:val="clear" w:color="auto" w:fill="FFFFFF" w:themeFill="background1"/>
        <w:tabs>
          <w:tab w:val="left" w:pos="2790"/>
        </w:tabs>
        <w:spacing w:after="0"/>
        <w:jc w:val="both"/>
        <w:rPr>
          <w:rFonts w:ascii="Times New Roman" w:hAnsi="Times New Roman" w:cs="Times New Roman"/>
          <w:sz w:val="20"/>
          <w:szCs w:val="20"/>
        </w:rPr>
      </w:pPr>
      <w:r w:rsidRPr="00A54615">
        <w:rPr>
          <w:rFonts w:ascii="Times New Roman" w:hAnsi="Times New Roman" w:cs="Times New Roman"/>
          <w:sz w:val="20"/>
          <w:szCs w:val="20"/>
        </w:rPr>
        <w:t>Мусоровывозящая организация</w:t>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00CE2718" w:rsidRPr="00A54615">
        <w:rPr>
          <w:rFonts w:ascii="Times New Roman" w:hAnsi="Times New Roman" w:cs="Times New Roman"/>
          <w:sz w:val="20"/>
          <w:szCs w:val="20"/>
        </w:rPr>
        <w:tab/>
      </w:r>
      <w:r w:rsidR="00CE2718" w:rsidRPr="00A54615">
        <w:rPr>
          <w:rFonts w:ascii="Times New Roman" w:hAnsi="Times New Roman" w:cs="Times New Roman"/>
          <w:sz w:val="20"/>
          <w:szCs w:val="20"/>
        </w:rPr>
        <w:tab/>
      </w:r>
      <w:r w:rsidR="00CE2718" w:rsidRPr="00A54615">
        <w:rPr>
          <w:rFonts w:ascii="Times New Roman" w:hAnsi="Times New Roman" w:cs="Times New Roman"/>
          <w:sz w:val="20"/>
          <w:szCs w:val="20"/>
        </w:rPr>
        <w:tab/>
      </w:r>
      <w:r w:rsidRPr="00A54615">
        <w:rPr>
          <w:rFonts w:ascii="Times New Roman" w:hAnsi="Times New Roman" w:cs="Times New Roman"/>
          <w:sz w:val="20"/>
          <w:szCs w:val="20"/>
        </w:rPr>
        <w:t>_____________</w:t>
      </w:r>
      <w:r w:rsidR="00CE2718" w:rsidRPr="00A54615">
        <w:rPr>
          <w:rFonts w:ascii="Times New Roman" w:hAnsi="Times New Roman" w:cs="Times New Roman"/>
          <w:sz w:val="20"/>
          <w:szCs w:val="20"/>
        </w:rPr>
        <w:t>должность/</w:t>
      </w:r>
      <w:r w:rsidRPr="00A54615">
        <w:rPr>
          <w:rFonts w:ascii="Times New Roman" w:hAnsi="Times New Roman" w:cs="Times New Roman"/>
          <w:sz w:val="20"/>
          <w:szCs w:val="20"/>
        </w:rPr>
        <w:t xml:space="preserve">Ф.И.О. </w:t>
      </w:r>
    </w:p>
    <w:p w14:paraId="2087FF39" w14:textId="77777777" w:rsidR="00CE2718" w:rsidRPr="00A54615" w:rsidRDefault="00CE2718" w:rsidP="001E2516">
      <w:pPr>
        <w:shd w:val="clear" w:color="auto" w:fill="FFFFFF" w:themeFill="background1"/>
        <w:tabs>
          <w:tab w:val="left" w:pos="2790"/>
        </w:tabs>
        <w:spacing w:after="0"/>
        <w:jc w:val="both"/>
        <w:rPr>
          <w:rFonts w:ascii="Times New Roman" w:hAnsi="Times New Roman" w:cs="Times New Roman"/>
          <w:sz w:val="20"/>
          <w:szCs w:val="20"/>
        </w:rPr>
      </w:pPr>
    </w:p>
    <w:p w14:paraId="1C56FC16"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sz w:val="20"/>
          <w:szCs w:val="20"/>
        </w:rPr>
      </w:pPr>
      <w:r w:rsidRPr="00A54615">
        <w:rPr>
          <w:rFonts w:ascii="Times New Roman" w:hAnsi="Times New Roman" w:cs="Times New Roman"/>
          <w:sz w:val="20"/>
          <w:szCs w:val="20"/>
        </w:rPr>
        <w:t>ЗАКАЗЧИК</w:t>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Pr="00A54615">
        <w:rPr>
          <w:rFonts w:ascii="Times New Roman" w:hAnsi="Times New Roman" w:cs="Times New Roman"/>
          <w:sz w:val="20"/>
          <w:szCs w:val="20"/>
        </w:rPr>
        <w:tab/>
      </w:r>
      <w:r w:rsidR="00CE2718" w:rsidRPr="00A54615">
        <w:rPr>
          <w:rFonts w:ascii="Times New Roman" w:hAnsi="Times New Roman" w:cs="Times New Roman"/>
          <w:sz w:val="20"/>
          <w:szCs w:val="20"/>
        </w:rPr>
        <w:tab/>
      </w:r>
      <w:r w:rsidRPr="00A54615">
        <w:rPr>
          <w:rFonts w:ascii="Times New Roman" w:hAnsi="Times New Roman" w:cs="Times New Roman"/>
          <w:sz w:val="20"/>
          <w:szCs w:val="20"/>
        </w:rPr>
        <w:t>_____________</w:t>
      </w:r>
      <w:r w:rsidR="00CE2718" w:rsidRPr="00A54615">
        <w:rPr>
          <w:rFonts w:ascii="Times New Roman" w:hAnsi="Times New Roman" w:cs="Times New Roman"/>
          <w:sz w:val="20"/>
          <w:szCs w:val="20"/>
        </w:rPr>
        <w:t>должность/</w:t>
      </w:r>
      <w:r w:rsidRPr="00A54615">
        <w:rPr>
          <w:rFonts w:ascii="Times New Roman" w:hAnsi="Times New Roman" w:cs="Times New Roman"/>
          <w:sz w:val="20"/>
          <w:szCs w:val="20"/>
        </w:rPr>
        <w:t>Ф.И.О.</w:t>
      </w:r>
    </w:p>
    <w:p w14:paraId="50118B51" w14:textId="77777777" w:rsidR="006F5EA2" w:rsidRPr="00A54615" w:rsidRDefault="006F5EA2" w:rsidP="001E2516">
      <w:pPr>
        <w:shd w:val="clear" w:color="auto" w:fill="FFFFFF" w:themeFill="background1"/>
        <w:tabs>
          <w:tab w:val="left" w:pos="2790"/>
        </w:tabs>
        <w:spacing w:after="0"/>
        <w:jc w:val="both"/>
        <w:rPr>
          <w:rFonts w:ascii="Times New Roman" w:hAnsi="Times New Roman" w:cs="Times New Roman"/>
          <w:sz w:val="20"/>
          <w:szCs w:val="20"/>
        </w:rPr>
      </w:pPr>
    </w:p>
    <w:p w14:paraId="4C1A8C86" w14:textId="77777777" w:rsidR="00BD2AC8" w:rsidRPr="00A54615" w:rsidRDefault="00BD2AC8" w:rsidP="001E2516">
      <w:pPr>
        <w:shd w:val="clear" w:color="auto" w:fill="FFFFFF" w:themeFill="background1"/>
        <w:tabs>
          <w:tab w:val="left" w:pos="2790"/>
        </w:tabs>
        <w:spacing w:after="0"/>
        <w:jc w:val="both"/>
        <w:rPr>
          <w:rFonts w:ascii="Times New Roman" w:hAnsi="Times New Roman" w:cs="Times New Roman"/>
          <w:sz w:val="20"/>
          <w:szCs w:val="20"/>
        </w:rPr>
      </w:pPr>
    </w:p>
    <w:p w14:paraId="318DD250" w14:textId="77777777" w:rsidR="00BD2AC8" w:rsidRPr="00A54615" w:rsidRDefault="00BD2AC8" w:rsidP="001E2516">
      <w:pPr>
        <w:shd w:val="clear" w:color="auto" w:fill="FFFFFF" w:themeFill="background1"/>
        <w:tabs>
          <w:tab w:val="left" w:pos="2790"/>
        </w:tabs>
        <w:spacing w:after="0"/>
        <w:jc w:val="both"/>
        <w:rPr>
          <w:rFonts w:ascii="Times New Roman" w:hAnsi="Times New Roman" w:cs="Times New Roman"/>
        </w:rPr>
      </w:pPr>
    </w:p>
    <w:p w14:paraId="28CA148A" w14:textId="77777777" w:rsidR="00BD2AC8" w:rsidRPr="00A54615" w:rsidRDefault="00BD2AC8" w:rsidP="001E2516">
      <w:pPr>
        <w:shd w:val="clear" w:color="auto" w:fill="FFFFFF" w:themeFill="background1"/>
        <w:tabs>
          <w:tab w:val="left" w:pos="2790"/>
        </w:tabs>
        <w:spacing w:after="0"/>
        <w:jc w:val="both"/>
        <w:rPr>
          <w:rFonts w:ascii="Times New Roman" w:hAnsi="Times New Roman" w:cs="Times New Roman"/>
        </w:rPr>
      </w:pPr>
    </w:p>
    <w:tbl>
      <w:tblPr>
        <w:tblW w:w="9356" w:type="dxa"/>
        <w:tblInd w:w="108" w:type="dxa"/>
        <w:tblLook w:val="0000" w:firstRow="0" w:lastRow="0" w:firstColumn="0" w:lastColumn="0" w:noHBand="0" w:noVBand="0"/>
      </w:tblPr>
      <w:tblGrid>
        <w:gridCol w:w="4820"/>
        <w:gridCol w:w="4536"/>
      </w:tblGrid>
      <w:tr w:rsidR="00CA0278" w:rsidRPr="00CA0278" w14:paraId="2A9D9B3C" w14:textId="77777777" w:rsidTr="0062421A">
        <w:trPr>
          <w:trHeight w:val="202"/>
        </w:trPr>
        <w:tc>
          <w:tcPr>
            <w:tcW w:w="4820" w:type="dxa"/>
          </w:tcPr>
          <w:p w14:paraId="6B82C4ED"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b/>
                <w:bCs/>
              </w:rPr>
              <w:t>Мусоровывозящая организация:</w:t>
            </w:r>
          </w:p>
          <w:p w14:paraId="12C9AD4A"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p>
          <w:p w14:paraId="5E09A6A7"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Генеральный директор</w:t>
            </w:r>
          </w:p>
          <w:p w14:paraId="334B4C68"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ООО «Алмаз»</w:t>
            </w:r>
          </w:p>
          <w:p w14:paraId="6ABEEF4C"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p>
          <w:p w14:paraId="39EF1552"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___________________Хабибуллин Ш.Р.</w:t>
            </w:r>
          </w:p>
          <w:p w14:paraId="2411B50C"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м.п.</w:t>
            </w:r>
          </w:p>
        </w:tc>
        <w:tc>
          <w:tcPr>
            <w:tcW w:w="4536" w:type="dxa"/>
          </w:tcPr>
          <w:p w14:paraId="565B410F"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b/>
                <w:bCs/>
              </w:rPr>
              <w:t>Заказчик:</w:t>
            </w:r>
          </w:p>
          <w:p w14:paraId="05DBC308" w14:textId="77777777" w:rsidR="00CA0278" w:rsidRPr="00A54615" w:rsidRDefault="00CA0278" w:rsidP="001E2516">
            <w:pPr>
              <w:shd w:val="clear" w:color="auto" w:fill="FFFFFF" w:themeFill="background1"/>
              <w:tabs>
                <w:tab w:val="left" w:pos="2790"/>
              </w:tabs>
              <w:spacing w:after="0"/>
              <w:jc w:val="both"/>
              <w:rPr>
                <w:rFonts w:ascii="Times New Roman" w:hAnsi="Times New Roman" w:cs="Times New Roman"/>
              </w:rPr>
            </w:pPr>
          </w:p>
          <w:p w14:paraId="5AD5B091" w14:textId="77777777" w:rsidR="00AD7F74" w:rsidRPr="00A54615" w:rsidRDefault="00AD7F74" w:rsidP="00AD7F74">
            <w:pPr>
              <w:tabs>
                <w:tab w:val="left" w:pos="2790"/>
              </w:tabs>
              <w:spacing w:after="0"/>
              <w:jc w:val="both"/>
              <w:rPr>
                <w:rFonts w:ascii="Times New Roman" w:hAnsi="Times New Roman" w:cs="Times New Roman"/>
              </w:rPr>
            </w:pPr>
            <w:r w:rsidRPr="00A54615">
              <w:rPr>
                <w:rFonts w:ascii="Times New Roman" w:hAnsi="Times New Roman" w:cs="Times New Roman"/>
              </w:rPr>
              <w:t>Генеральный директор</w:t>
            </w:r>
          </w:p>
          <w:p w14:paraId="52E3A063" w14:textId="3E92729D" w:rsidR="00AD7F74" w:rsidRPr="00A54615" w:rsidRDefault="00B47637" w:rsidP="00AD7F74">
            <w:pPr>
              <w:tabs>
                <w:tab w:val="left" w:pos="2790"/>
              </w:tabs>
              <w:spacing w:after="0"/>
              <w:jc w:val="both"/>
              <w:rPr>
                <w:rFonts w:ascii="Times New Roman" w:hAnsi="Times New Roman" w:cs="Times New Roman"/>
              </w:rPr>
            </w:pPr>
            <w:bookmarkStart w:id="44" w:name="КонтрагентНаименование5"/>
            <w:r w:rsidRPr="00A54615">
              <w:rPr>
                <w:rFonts w:ascii="Times New Roman" w:hAnsi="Times New Roman" w:cs="Times New Roman"/>
              </w:rPr>
              <w:t>КонтрагентНаименование</w:t>
            </w:r>
            <w:r w:rsidR="000C4172" w:rsidRPr="00A54615">
              <w:rPr>
                <w:rFonts w:ascii="Times New Roman" w:hAnsi="Times New Roman" w:cs="Times New Roman"/>
              </w:rPr>
              <w:t>5</w:t>
            </w:r>
            <w:bookmarkEnd w:id="44"/>
          </w:p>
          <w:p w14:paraId="018CDD85" w14:textId="77777777" w:rsidR="00AD7F74" w:rsidRPr="00A54615" w:rsidRDefault="00AD7F74" w:rsidP="00AD7F74">
            <w:pPr>
              <w:tabs>
                <w:tab w:val="left" w:pos="2790"/>
              </w:tabs>
              <w:spacing w:after="0"/>
              <w:jc w:val="both"/>
              <w:rPr>
                <w:rFonts w:ascii="Times New Roman" w:hAnsi="Times New Roman" w:cs="Times New Roman"/>
              </w:rPr>
            </w:pPr>
          </w:p>
          <w:p w14:paraId="141AEBD8" w14:textId="6D7A4BEE" w:rsidR="00AD7F74" w:rsidRPr="00A54615" w:rsidRDefault="00AD7F74" w:rsidP="00AD7F74">
            <w:pPr>
              <w:tabs>
                <w:tab w:val="left" w:pos="2790"/>
              </w:tabs>
              <w:spacing w:after="0"/>
              <w:jc w:val="both"/>
              <w:rPr>
                <w:rFonts w:ascii="Times New Roman" w:hAnsi="Times New Roman" w:cs="Times New Roman"/>
              </w:rPr>
            </w:pPr>
            <w:r w:rsidRPr="00A54615">
              <w:rPr>
                <w:rFonts w:ascii="Times New Roman" w:hAnsi="Times New Roman" w:cs="Times New Roman"/>
              </w:rPr>
              <w:t xml:space="preserve">__________________ </w:t>
            </w:r>
            <w:bookmarkStart w:id="45" w:name="КонтрагентРукСокр5"/>
            <w:r w:rsidR="001E22F7" w:rsidRPr="00A54615">
              <w:rPr>
                <w:rFonts w:ascii="Times New Roman" w:hAnsi="Times New Roman" w:cs="Times New Roman"/>
              </w:rPr>
              <w:t>КонтрагентРукСокр5</w:t>
            </w:r>
            <w:bookmarkEnd w:id="45"/>
            <w:r w:rsidRPr="00A54615">
              <w:rPr>
                <w:rFonts w:ascii="Times New Roman" w:hAnsi="Times New Roman" w:cs="Times New Roman"/>
              </w:rPr>
              <w:t xml:space="preserve"> </w:t>
            </w:r>
          </w:p>
          <w:p w14:paraId="67D67D9B" w14:textId="77777777" w:rsidR="00CA0278" w:rsidRPr="00CA0278" w:rsidRDefault="00AD7F74" w:rsidP="00AD7F74">
            <w:pPr>
              <w:shd w:val="clear" w:color="auto" w:fill="FFFFFF" w:themeFill="background1"/>
              <w:tabs>
                <w:tab w:val="left" w:pos="2790"/>
              </w:tabs>
              <w:spacing w:after="0"/>
              <w:jc w:val="both"/>
              <w:rPr>
                <w:rFonts w:ascii="Times New Roman" w:hAnsi="Times New Roman" w:cs="Times New Roman"/>
              </w:rPr>
            </w:pPr>
            <w:r w:rsidRPr="00A54615">
              <w:rPr>
                <w:rFonts w:ascii="Times New Roman" w:hAnsi="Times New Roman" w:cs="Times New Roman"/>
              </w:rPr>
              <w:t>м.п.</w:t>
            </w:r>
          </w:p>
        </w:tc>
      </w:tr>
    </w:tbl>
    <w:p w14:paraId="7B590896" w14:textId="77777777" w:rsidR="006F5EA2" w:rsidRPr="006F5EA2" w:rsidRDefault="006F5EA2" w:rsidP="001E2516">
      <w:pPr>
        <w:shd w:val="clear" w:color="auto" w:fill="FFFFFF" w:themeFill="background1"/>
        <w:tabs>
          <w:tab w:val="left" w:pos="2790"/>
        </w:tabs>
        <w:spacing w:after="0"/>
        <w:jc w:val="both"/>
        <w:rPr>
          <w:rFonts w:ascii="Times New Roman" w:hAnsi="Times New Roman" w:cs="Times New Roman"/>
        </w:rPr>
      </w:pPr>
    </w:p>
    <w:p w14:paraId="21AB60C0" w14:textId="77777777" w:rsidR="006F5EA2" w:rsidRPr="00390E14" w:rsidRDefault="006F5EA2" w:rsidP="001E2516">
      <w:pPr>
        <w:shd w:val="clear" w:color="auto" w:fill="FFFFFF" w:themeFill="background1"/>
        <w:tabs>
          <w:tab w:val="left" w:pos="2790"/>
        </w:tabs>
        <w:spacing w:after="0"/>
        <w:jc w:val="both"/>
        <w:rPr>
          <w:rFonts w:ascii="Times New Roman" w:hAnsi="Times New Roman" w:cs="Times New Roman"/>
        </w:rPr>
      </w:pPr>
    </w:p>
    <w:sectPr w:rsidR="006F5EA2" w:rsidRPr="00390E14" w:rsidSect="00CE2718">
      <w:footerReference w:type="default" r:id="rId22"/>
      <w:pgSz w:w="11906" w:h="16838"/>
      <w:pgMar w:top="672" w:right="851" w:bottom="426" w:left="170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EAD6" w14:textId="77777777" w:rsidR="00F655E0" w:rsidRDefault="00F655E0" w:rsidP="00A939B9">
      <w:pPr>
        <w:spacing w:after="0" w:line="240" w:lineRule="auto"/>
      </w:pPr>
      <w:r>
        <w:separator/>
      </w:r>
    </w:p>
  </w:endnote>
  <w:endnote w:type="continuationSeparator" w:id="0">
    <w:p w14:paraId="6A318FB9" w14:textId="77777777" w:rsidR="00F655E0" w:rsidRDefault="00F655E0" w:rsidP="00A9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042D" w14:textId="77777777" w:rsidR="000F0321" w:rsidRPr="008B04EF" w:rsidRDefault="00A3508F" w:rsidP="008B04EF">
    <w:pPr>
      <w:pStyle w:val="a5"/>
      <w:jc w:val="right"/>
      <w:rPr>
        <w:rFonts w:ascii="Times New Roman" w:hAnsi="Times New Roman" w:cs="Times New Roman"/>
        <w:sz w:val="20"/>
        <w:szCs w:val="20"/>
      </w:rPr>
    </w:pPr>
    <w:r>
      <w:rPr>
        <w:rFonts w:ascii="Times New Roman" w:hAnsi="Times New Roman" w:cs="Times New Roman"/>
        <w:sz w:val="20"/>
        <w:szCs w:val="20"/>
      </w:rPr>
      <w:t>__________________ Мусоровывозящая организация</w:t>
    </w:r>
    <w:r w:rsidR="00831855" w:rsidRPr="00831855">
      <w:rPr>
        <w:rFonts w:ascii="Times New Roman" w:hAnsi="Times New Roman" w:cs="Times New Roman"/>
        <w:sz w:val="20"/>
        <w:szCs w:val="20"/>
      </w:rPr>
      <w:ptab w:relativeTo="margin" w:alignment="right" w:leader="none"/>
    </w:r>
    <w:r>
      <w:rPr>
        <w:rFonts w:ascii="Times New Roman" w:hAnsi="Times New Roman" w:cs="Times New Roman"/>
        <w:sz w:val="20"/>
        <w:szCs w:val="20"/>
      </w:rPr>
      <w:t>__________________ Заказчик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39BF" w14:textId="77777777" w:rsidR="000F0321" w:rsidRPr="008B04EF" w:rsidRDefault="004D353E" w:rsidP="008B04EF">
    <w:pPr>
      <w:pStyle w:val="a5"/>
      <w:jc w:val="right"/>
      <w:rPr>
        <w:rFonts w:ascii="Times New Roman" w:hAnsi="Times New Roman" w:cs="Times New Roman"/>
        <w:sz w:val="20"/>
      </w:rPr>
    </w:pPr>
    <w:r>
      <w:rPr>
        <w:rFonts w:ascii="Times New Roman" w:hAnsi="Times New Roman" w:cs="Times New Roman"/>
        <w:sz w:val="20"/>
      </w:rPr>
      <w:t>__________________  Мусоровывозящая организация</w:t>
    </w:r>
    <w:r w:rsidRPr="004D353E">
      <w:rPr>
        <w:rFonts w:ascii="Times New Roman" w:hAnsi="Times New Roman" w:cs="Times New Roman"/>
        <w:sz w:val="20"/>
      </w:rPr>
      <w:ptab w:relativeTo="margin" w:alignment="center" w:leader="none"/>
    </w:r>
    <w:r w:rsidRPr="004D353E">
      <w:rPr>
        <w:rFonts w:ascii="Times New Roman" w:hAnsi="Times New Roman" w:cs="Times New Roman"/>
        <w:sz w:val="20"/>
      </w:rPr>
      <w:ptab w:relativeTo="margin" w:alignment="right" w:leader="none"/>
    </w:r>
    <w:r>
      <w:rPr>
        <w:rFonts w:ascii="Times New Roman" w:hAnsi="Times New Roman" w:cs="Times New Roman"/>
        <w:sz w:val="20"/>
      </w:rPr>
      <w:t>___________________ Заказчик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6ED8" w14:textId="77777777" w:rsidR="00A3508F" w:rsidRPr="008B04EF" w:rsidRDefault="00A3508F" w:rsidP="008B04EF">
    <w:pPr>
      <w:pStyle w:val="a5"/>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30442" w14:textId="77777777" w:rsidR="00F655E0" w:rsidRDefault="00F655E0" w:rsidP="00A939B9">
      <w:pPr>
        <w:spacing w:after="0" w:line="240" w:lineRule="auto"/>
      </w:pPr>
      <w:r>
        <w:separator/>
      </w:r>
    </w:p>
  </w:footnote>
  <w:footnote w:type="continuationSeparator" w:id="0">
    <w:p w14:paraId="42C1FBFA" w14:textId="77777777" w:rsidR="00F655E0" w:rsidRDefault="00F655E0" w:rsidP="00A939B9">
      <w:pPr>
        <w:spacing w:after="0" w:line="240" w:lineRule="auto"/>
      </w:pPr>
      <w:r>
        <w:continuationSeparator/>
      </w:r>
    </w:p>
  </w:footnote>
  <w:footnote w:id="1">
    <w:p w14:paraId="59AB5335" w14:textId="77777777" w:rsidR="00390E14" w:rsidRDefault="00390E14" w:rsidP="00390E14">
      <w:pPr>
        <w:pStyle w:val="ac"/>
      </w:pPr>
      <w:r>
        <w:rPr>
          <w:rStyle w:val="ae"/>
          <w:rFonts w:eastAsia="MS Mincho"/>
        </w:rPr>
        <w:footnoteRef/>
      </w:r>
      <w:r>
        <w:t xml:space="preserve"> Приложение включается в случае согласия Поставщика на применение электронного документооборота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318336367"/>
      <w:docPartObj>
        <w:docPartGallery w:val="Page Numbers (Top of Page)"/>
        <w:docPartUnique/>
      </w:docPartObj>
    </w:sdtPr>
    <w:sdtEndPr/>
    <w:sdtContent>
      <w:p w14:paraId="3FF2D9CC" w14:textId="77777777" w:rsidR="00831855" w:rsidRPr="00A72D29" w:rsidRDefault="00831855">
        <w:pPr>
          <w:pStyle w:val="a3"/>
          <w:jc w:val="right"/>
          <w:rPr>
            <w:rFonts w:ascii="Times New Roman" w:hAnsi="Times New Roman" w:cs="Times New Roman"/>
            <w:sz w:val="20"/>
            <w:szCs w:val="20"/>
          </w:rPr>
        </w:pPr>
        <w:r w:rsidRPr="00A72D29">
          <w:rPr>
            <w:rFonts w:ascii="Times New Roman" w:hAnsi="Times New Roman" w:cs="Times New Roman"/>
            <w:sz w:val="20"/>
            <w:szCs w:val="20"/>
          </w:rPr>
          <w:t xml:space="preserve">Страница </w:t>
        </w:r>
        <w:r w:rsidRPr="00A72D29">
          <w:rPr>
            <w:rFonts w:ascii="Times New Roman" w:hAnsi="Times New Roman" w:cs="Times New Roman"/>
            <w:b/>
            <w:bCs/>
            <w:sz w:val="20"/>
            <w:szCs w:val="20"/>
          </w:rPr>
          <w:fldChar w:fldCharType="begin"/>
        </w:r>
        <w:r w:rsidRPr="00A72D29">
          <w:rPr>
            <w:rFonts w:ascii="Times New Roman" w:hAnsi="Times New Roman" w:cs="Times New Roman"/>
            <w:b/>
            <w:bCs/>
            <w:sz w:val="20"/>
            <w:szCs w:val="20"/>
          </w:rPr>
          <w:instrText>PAGE</w:instrText>
        </w:r>
        <w:r w:rsidRPr="00A72D29">
          <w:rPr>
            <w:rFonts w:ascii="Times New Roman" w:hAnsi="Times New Roman" w:cs="Times New Roman"/>
            <w:b/>
            <w:bCs/>
            <w:sz w:val="20"/>
            <w:szCs w:val="20"/>
          </w:rPr>
          <w:fldChar w:fldCharType="separate"/>
        </w:r>
        <w:r w:rsidRPr="00A72D29">
          <w:rPr>
            <w:rFonts w:ascii="Times New Roman" w:hAnsi="Times New Roman" w:cs="Times New Roman"/>
            <w:b/>
            <w:bCs/>
            <w:sz w:val="20"/>
            <w:szCs w:val="20"/>
          </w:rPr>
          <w:t>2</w:t>
        </w:r>
        <w:r w:rsidRPr="00A72D29">
          <w:rPr>
            <w:rFonts w:ascii="Times New Roman" w:hAnsi="Times New Roman" w:cs="Times New Roman"/>
            <w:b/>
            <w:bCs/>
            <w:sz w:val="20"/>
            <w:szCs w:val="20"/>
          </w:rPr>
          <w:fldChar w:fldCharType="end"/>
        </w:r>
        <w:r w:rsidRPr="00A72D29">
          <w:rPr>
            <w:rFonts w:ascii="Times New Roman" w:hAnsi="Times New Roman" w:cs="Times New Roman"/>
            <w:sz w:val="20"/>
            <w:szCs w:val="20"/>
          </w:rPr>
          <w:t xml:space="preserve"> из </w:t>
        </w:r>
        <w:r w:rsidRPr="00A72D29">
          <w:rPr>
            <w:rFonts w:ascii="Times New Roman" w:hAnsi="Times New Roman" w:cs="Times New Roman"/>
            <w:b/>
            <w:bCs/>
            <w:sz w:val="20"/>
            <w:szCs w:val="20"/>
          </w:rPr>
          <w:fldChar w:fldCharType="begin"/>
        </w:r>
        <w:r w:rsidRPr="00A72D29">
          <w:rPr>
            <w:rFonts w:ascii="Times New Roman" w:hAnsi="Times New Roman" w:cs="Times New Roman"/>
            <w:b/>
            <w:bCs/>
            <w:sz w:val="20"/>
            <w:szCs w:val="20"/>
          </w:rPr>
          <w:instrText>NUMPAGES</w:instrText>
        </w:r>
        <w:r w:rsidRPr="00A72D29">
          <w:rPr>
            <w:rFonts w:ascii="Times New Roman" w:hAnsi="Times New Roman" w:cs="Times New Roman"/>
            <w:b/>
            <w:bCs/>
            <w:sz w:val="20"/>
            <w:szCs w:val="20"/>
          </w:rPr>
          <w:fldChar w:fldCharType="separate"/>
        </w:r>
        <w:r w:rsidRPr="00A72D29">
          <w:rPr>
            <w:rFonts w:ascii="Times New Roman" w:hAnsi="Times New Roman" w:cs="Times New Roman"/>
            <w:b/>
            <w:bCs/>
            <w:sz w:val="20"/>
            <w:szCs w:val="20"/>
          </w:rPr>
          <w:t>2</w:t>
        </w:r>
        <w:r w:rsidRPr="00A72D29">
          <w:rPr>
            <w:rFonts w:ascii="Times New Roman" w:hAnsi="Times New Roman" w:cs="Times New Roman"/>
            <w:b/>
            <w:bCs/>
            <w:sz w:val="20"/>
            <w:szCs w:val="20"/>
          </w:rPr>
          <w:fldChar w:fldCharType="end"/>
        </w:r>
      </w:p>
    </w:sdtContent>
  </w:sdt>
  <w:p w14:paraId="629A30D6" w14:textId="77777777" w:rsidR="00831855" w:rsidRDefault="00831855" w:rsidP="008318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737"/>
    <w:multiLevelType w:val="hybridMultilevel"/>
    <w:tmpl w:val="F44A4A54"/>
    <w:lvl w:ilvl="0" w:tplc="5B808F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3B1D70"/>
    <w:multiLevelType w:val="hybridMultilevel"/>
    <w:tmpl w:val="D6A8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E7F9A"/>
    <w:multiLevelType w:val="hybridMultilevel"/>
    <w:tmpl w:val="FCEA2966"/>
    <w:lvl w:ilvl="0" w:tplc="9984E3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A346BFC"/>
    <w:multiLevelType w:val="hybridMultilevel"/>
    <w:tmpl w:val="FCA27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FB0712"/>
    <w:multiLevelType w:val="hybridMultilevel"/>
    <w:tmpl w:val="4F40DE48"/>
    <w:lvl w:ilvl="0" w:tplc="02E8C8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34379"/>
    <w:multiLevelType w:val="multilevel"/>
    <w:tmpl w:val="22DA7C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1789" w:hanging="108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149" w:hanging="1440"/>
      </w:pPr>
      <w:rPr>
        <w:rFonts w:hint="default"/>
        <w:b w:val="0"/>
      </w:rPr>
    </w:lvl>
  </w:abstractNum>
  <w:abstractNum w:abstractNumId="6" w15:restartNumberingAfterBreak="0">
    <w:nsid w:val="34BC4BC7"/>
    <w:multiLevelType w:val="hybridMultilevel"/>
    <w:tmpl w:val="03923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5D7303"/>
    <w:multiLevelType w:val="hybridMultilevel"/>
    <w:tmpl w:val="33F82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214A59"/>
    <w:multiLevelType w:val="hybridMultilevel"/>
    <w:tmpl w:val="DD9ADCA2"/>
    <w:lvl w:ilvl="0" w:tplc="E8883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06946EF"/>
    <w:multiLevelType w:val="hybridMultilevel"/>
    <w:tmpl w:val="407E98C8"/>
    <w:lvl w:ilvl="0" w:tplc="10DC3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D04ED4"/>
    <w:multiLevelType w:val="hybridMultilevel"/>
    <w:tmpl w:val="A91E7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341681"/>
    <w:multiLevelType w:val="hybridMultilevel"/>
    <w:tmpl w:val="CBDE910A"/>
    <w:lvl w:ilvl="0" w:tplc="1616B0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0A23A39"/>
    <w:multiLevelType w:val="hybridMultilevel"/>
    <w:tmpl w:val="FE6AD15C"/>
    <w:lvl w:ilvl="0" w:tplc="B754A18C">
      <w:start w:val="1"/>
      <w:numFmt w:val="decimal"/>
      <w:lvlText w:val="%1."/>
      <w:lvlJc w:val="left"/>
      <w:pPr>
        <w:ind w:left="1864" w:hanging="109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15:restartNumberingAfterBreak="0">
    <w:nsid w:val="78E236AE"/>
    <w:multiLevelType w:val="multilevel"/>
    <w:tmpl w:val="C03C44FA"/>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0"/>
  </w:num>
  <w:num w:numId="3">
    <w:abstractNumId w:val="9"/>
  </w:num>
  <w:num w:numId="4">
    <w:abstractNumId w:val="8"/>
  </w:num>
  <w:num w:numId="5">
    <w:abstractNumId w:val="2"/>
  </w:num>
  <w:num w:numId="6">
    <w:abstractNumId w:val="13"/>
  </w:num>
  <w:num w:numId="7">
    <w:abstractNumId w:val="4"/>
  </w:num>
  <w:num w:numId="8">
    <w:abstractNumId w:val="12"/>
  </w:num>
  <w:num w:numId="9">
    <w:abstractNumId w:val="7"/>
  </w:num>
  <w:num w:numId="10">
    <w:abstractNumId w:val="5"/>
  </w:num>
  <w:num w:numId="11">
    <w:abstractNumId w:val="10"/>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E0"/>
    <w:rsid w:val="00011653"/>
    <w:rsid w:val="00011F83"/>
    <w:rsid w:val="00013FC9"/>
    <w:rsid w:val="00016692"/>
    <w:rsid w:val="00016D84"/>
    <w:rsid w:val="00031B93"/>
    <w:rsid w:val="00035EFD"/>
    <w:rsid w:val="00040878"/>
    <w:rsid w:val="000417A2"/>
    <w:rsid w:val="000517F8"/>
    <w:rsid w:val="000568DC"/>
    <w:rsid w:val="00063297"/>
    <w:rsid w:val="0006359C"/>
    <w:rsid w:val="0006648D"/>
    <w:rsid w:val="00073A47"/>
    <w:rsid w:val="00081493"/>
    <w:rsid w:val="00083D00"/>
    <w:rsid w:val="00085414"/>
    <w:rsid w:val="00085832"/>
    <w:rsid w:val="00093F70"/>
    <w:rsid w:val="00095D2F"/>
    <w:rsid w:val="000963EE"/>
    <w:rsid w:val="00096960"/>
    <w:rsid w:val="0009741C"/>
    <w:rsid w:val="000B250A"/>
    <w:rsid w:val="000B30BA"/>
    <w:rsid w:val="000B579F"/>
    <w:rsid w:val="000C2D4F"/>
    <w:rsid w:val="000C4172"/>
    <w:rsid w:val="000C5A61"/>
    <w:rsid w:val="000D1431"/>
    <w:rsid w:val="000D3358"/>
    <w:rsid w:val="000F0321"/>
    <w:rsid w:val="000F0567"/>
    <w:rsid w:val="000F4315"/>
    <w:rsid w:val="00100563"/>
    <w:rsid w:val="001008A4"/>
    <w:rsid w:val="001020C2"/>
    <w:rsid w:val="00105954"/>
    <w:rsid w:val="00112FC5"/>
    <w:rsid w:val="00117F1E"/>
    <w:rsid w:val="0013152F"/>
    <w:rsid w:val="00134EC1"/>
    <w:rsid w:val="0014080F"/>
    <w:rsid w:val="00142AD3"/>
    <w:rsid w:val="00146524"/>
    <w:rsid w:val="0015600A"/>
    <w:rsid w:val="0015654B"/>
    <w:rsid w:val="0016169E"/>
    <w:rsid w:val="00163F83"/>
    <w:rsid w:val="00164501"/>
    <w:rsid w:val="0017300A"/>
    <w:rsid w:val="001748A0"/>
    <w:rsid w:val="0018033B"/>
    <w:rsid w:val="0018765E"/>
    <w:rsid w:val="0019024C"/>
    <w:rsid w:val="00191887"/>
    <w:rsid w:val="001A50A1"/>
    <w:rsid w:val="001A65D1"/>
    <w:rsid w:val="001B3044"/>
    <w:rsid w:val="001B3C72"/>
    <w:rsid w:val="001B6305"/>
    <w:rsid w:val="001B6F39"/>
    <w:rsid w:val="001C3D1A"/>
    <w:rsid w:val="001C4C79"/>
    <w:rsid w:val="001D0D26"/>
    <w:rsid w:val="001D6A99"/>
    <w:rsid w:val="001E1157"/>
    <w:rsid w:val="001E22F7"/>
    <w:rsid w:val="001E2516"/>
    <w:rsid w:val="001E2618"/>
    <w:rsid w:val="001E29AD"/>
    <w:rsid w:val="001E374D"/>
    <w:rsid w:val="001E41B0"/>
    <w:rsid w:val="001F46DD"/>
    <w:rsid w:val="00202554"/>
    <w:rsid w:val="00203461"/>
    <w:rsid w:val="002039B4"/>
    <w:rsid w:val="00205D85"/>
    <w:rsid w:val="002078B1"/>
    <w:rsid w:val="00207914"/>
    <w:rsid w:val="002108CE"/>
    <w:rsid w:val="00215F33"/>
    <w:rsid w:val="0021664C"/>
    <w:rsid w:val="0022636E"/>
    <w:rsid w:val="00230CE5"/>
    <w:rsid w:val="002334B9"/>
    <w:rsid w:val="00241C9A"/>
    <w:rsid w:val="00245EC8"/>
    <w:rsid w:val="002502B8"/>
    <w:rsid w:val="00253588"/>
    <w:rsid w:val="00255192"/>
    <w:rsid w:val="00260B64"/>
    <w:rsid w:val="00260DE5"/>
    <w:rsid w:val="0028060D"/>
    <w:rsid w:val="00293A95"/>
    <w:rsid w:val="002974F9"/>
    <w:rsid w:val="002A0B3F"/>
    <w:rsid w:val="002A0CEF"/>
    <w:rsid w:val="002A49B2"/>
    <w:rsid w:val="002B1355"/>
    <w:rsid w:val="002B2D79"/>
    <w:rsid w:val="002C2E39"/>
    <w:rsid w:val="002C414B"/>
    <w:rsid w:val="002C6618"/>
    <w:rsid w:val="002C790B"/>
    <w:rsid w:val="002D2A99"/>
    <w:rsid w:val="002E64A8"/>
    <w:rsid w:val="002F3358"/>
    <w:rsid w:val="0030049B"/>
    <w:rsid w:val="00302CE7"/>
    <w:rsid w:val="003059C7"/>
    <w:rsid w:val="00306167"/>
    <w:rsid w:val="00306DC6"/>
    <w:rsid w:val="00307A7E"/>
    <w:rsid w:val="003124F4"/>
    <w:rsid w:val="00321DBD"/>
    <w:rsid w:val="00324E6E"/>
    <w:rsid w:val="00326F93"/>
    <w:rsid w:val="00330C18"/>
    <w:rsid w:val="0035340A"/>
    <w:rsid w:val="00355FBE"/>
    <w:rsid w:val="003562DE"/>
    <w:rsid w:val="00363FCB"/>
    <w:rsid w:val="003728DC"/>
    <w:rsid w:val="00390700"/>
    <w:rsid w:val="00390E14"/>
    <w:rsid w:val="00393D9A"/>
    <w:rsid w:val="00394403"/>
    <w:rsid w:val="003A0434"/>
    <w:rsid w:val="003A19F9"/>
    <w:rsid w:val="003A2F21"/>
    <w:rsid w:val="003A3DB5"/>
    <w:rsid w:val="003B195F"/>
    <w:rsid w:val="003C527E"/>
    <w:rsid w:val="003C76AC"/>
    <w:rsid w:val="003D4A76"/>
    <w:rsid w:val="003D736F"/>
    <w:rsid w:val="003D7FB7"/>
    <w:rsid w:val="003E123C"/>
    <w:rsid w:val="003E1850"/>
    <w:rsid w:val="003E231C"/>
    <w:rsid w:val="003E2469"/>
    <w:rsid w:val="003E400E"/>
    <w:rsid w:val="00402F07"/>
    <w:rsid w:val="00404611"/>
    <w:rsid w:val="00404AD7"/>
    <w:rsid w:val="0040630B"/>
    <w:rsid w:val="0041301D"/>
    <w:rsid w:val="00415A17"/>
    <w:rsid w:val="0042110D"/>
    <w:rsid w:val="0042277E"/>
    <w:rsid w:val="0042338F"/>
    <w:rsid w:val="00424976"/>
    <w:rsid w:val="00431C4F"/>
    <w:rsid w:val="00432B33"/>
    <w:rsid w:val="00436F6B"/>
    <w:rsid w:val="004435B7"/>
    <w:rsid w:val="00455B5D"/>
    <w:rsid w:val="004572A5"/>
    <w:rsid w:val="00461BD3"/>
    <w:rsid w:val="004635D1"/>
    <w:rsid w:val="0046515D"/>
    <w:rsid w:val="00467125"/>
    <w:rsid w:val="0047245E"/>
    <w:rsid w:val="004731CA"/>
    <w:rsid w:val="00477352"/>
    <w:rsid w:val="0047750F"/>
    <w:rsid w:val="00477D0D"/>
    <w:rsid w:val="00483DFC"/>
    <w:rsid w:val="004857ED"/>
    <w:rsid w:val="00486017"/>
    <w:rsid w:val="00497C58"/>
    <w:rsid w:val="004A1651"/>
    <w:rsid w:val="004A42DE"/>
    <w:rsid w:val="004B0F34"/>
    <w:rsid w:val="004B2249"/>
    <w:rsid w:val="004B6AAB"/>
    <w:rsid w:val="004C2951"/>
    <w:rsid w:val="004D353E"/>
    <w:rsid w:val="004D52F2"/>
    <w:rsid w:val="004E4BE6"/>
    <w:rsid w:val="004F0FCA"/>
    <w:rsid w:val="004F3EA4"/>
    <w:rsid w:val="00505309"/>
    <w:rsid w:val="0051047D"/>
    <w:rsid w:val="00522F0D"/>
    <w:rsid w:val="00526DB6"/>
    <w:rsid w:val="0052799D"/>
    <w:rsid w:val="0053365F"/>
    <w:rsid w:val="00534402"/>
    <w:rsid w:val="00536949"/>
    <w:rsid w:val="0053700C"/>
    <w:rsid w:val="0054122E"/>
    <w:rsid w:val="0054620E"/>
    <w:rsid w:val="005619D7"/>
    <w:rsid w:val="00564B13"/>
    <w:rsid w:val="005712A6"/>
    <w:rsid w:val="00573032"/>
    <w:rsid w:val="00574ED3"/>
    <w:rsid w:val="0057605A"/>
    <w:rsid w:val="00592F61"/>
    <w:rsid w:val="005A0D76"/>
    <w:rsid w:val="005A331F"/>
    <w:rsid w:val="005B0CCB"/>
    <w:rsid w:val="005B60C9"/>
    <w:rsid w:val="005C21B0"/>
    <w:rsid w:val="005C347F"/>
    <w:rsid w:val="005C4B2D"/>
    <w:rsid w:val="005C7F99"/>
    <w:rsid w:val="005D396B"/>
    <w:rsid w:val="005D408F"/>
    <w:rsid w:val="005D4125"/>
    <w:rsid w:val="005E0AEC"/>
    <w:rsid w:val="005F067E"/>
    <w:rsid w:val="005F2512"/>
    <w:rsid w:val="005F3358"/>
    <w:rsid w:val="005F3D55"/>
    <w:rsid w:val="005F4B2D"/>
    <w:rsid w:val="00601D2F"/>
    <w:rsid w:val="00611640"/>
    <w:rsid w:val="00612F1C"/>
    <w:rsid w:val="00614BF7"/>
    <w:rsid w:val="00616D2A"/>
    <w:rsid w:val="006178C8"/>
    <w:rsid w:val="00620AA5"/>
    <w:rsid w:val="006219DE"/>
    <w:rsid w:val="00622121"/>
    <w:rsid w:val="0062249C"/>
    <w:rsid w:val="00622E7A"/>
    <w:rsid w:val="00632DA4"/>
    <w:rsid w:val="00634109"/>
    <w:rsid w:val="00635152"/>
    <w:rsid w:val="00635514"/>
    <w:rsid w:val="0063712C"/>
    <w:rsid w:val="0063756B"/>
    <w:rsid w:val="006403C3"/>
    <w:rsid w:val="00642C9E"/>
    <w:rsid w:val="00643FDE"/>
    <w:rsid w:val="0065486D"/>
    <w:rsid w:val="0065570A"/>
    <w:rsid w:val="00655BE4"/>
    <w:rsid w:val="006572B3"/>
    <w:rsid w:val="0067051E"/>
    <w:rsid w:val="006755D5"/>
    <w:rsid w:val="006803EF"/>
    <w:rsid w:val="006901D2"/>
    <w:rsid w:val="00691984"/>
    <w:rsid w:val="006965AB"/>
    <w:rsid w:val="006A39DF"/>
    <w:rsid w:val="006B68B9"/>
    <w:rsid w:val="006C0BEE"/>
    <w:rsid w:val="006C2580"/>
    <w:rsid w:val="006C3725"/>
    <w:rsid w:val="006D0C9F"/>
    <w:rsid w:val="006D5EC2"/>
    <w:rsid w:val="006E0F08"/>
    <w:rsid w:val="006E191A"/>
    <w:rsid w:val="006F0404"/>
    <w:rsid w:val="006F1C81"/>
    <w:rsid w:val="006F2285"/>
    <w:rsid w:val="006F4A5D"/>
    <w:rsid w:val="006F5215"/>
    <w:rsid w:val="006F5EA2"/>
    <w:rsid w:val="007100C2"/>
    <w:rsid w:val="00720824"/>
    <w:rsid w:val="007273C4"/>
    <w:rsid w:val="00730263"/>
    <w:rsid w:val="00730B73"/>
    <w:rsid w:val="00742A34"/>
    <w:rsid w:val="00743984"/>
    <w:rsid w:val="0075048E"/>
    <w:rsid w:val="007527E3"/>
    <w:rsid w:val="00763AB2"/>
    <w:rsid w:val="00767039"/>
    <w:rsid w:val="00773DA7"/>
    <w:rsid w:val="00780522"/>
    <w:rsid w:val="00784706"/>
    <w:rsid w:val="00785978"/>
    <w:rsid w:val="00786B20"/>
    <w:rsid w:val="00792CFC"/>
    <w:rsid w:val="007959E4"/>
    <w:rsid w:val="007A11B4"/>
    <w:rsid w:val="007A71AA"/>
    <w:rsid w:val="007B1902"/>
    <w:rsid w:val="007B534E"/>
    <w:rsid w:val="007C1470"/>
    <w:rsid w:val="007C5534"/>
    <w:rsid w:val="007D20DE"/>
    <w:rsid w:val="007D50FB"/>
    <w:rsid w:val="007D536C"/>
    <w:rsid w:val="007E2CB4"/>
    <w:rsid w:val="007E4A8F"/>
    <w:rsid w:val="007E658A"/>
    <w:rsid w:val="007F6D2A"/>
    <w:rsid w:val="0080228B"/>
    <w:rsid w:val="00803CB9"/>
    <w:rsid w:val="00804986"/>
    <w:rsid w:val="00806817"/>
    <w:rsid w:val="008159DD"/>
    <w:rsid w:val="00823C3C"/>
    <w:rsid w:val="00831099"/>
    <w:rsid w:val="00831855"/>
    <w:rsid w:val="00832B00"/>
    <w:rsid w:val="00834F2B"/>
    <w:rsid w:val="00851C29"/>
    <w:rsid w:val="00865966"/>
    <w:rsid w:val="00873115"/>
    <w:rsid w:val="0088528D"/>
    <w:rsid w:val="00885D01"/>
    <w:rsid w:val="0088662D"/>
    <w:rsid w:val="00886B94"/>
    <w:rsid w:val="008978F6"/>
    <w:rsid w:val="008A003D"/>
    <w:rsid w:val="008A1229"/>
    <w:rsid w:val="008B04EF"/>
    <w:rsid w:val="008B3AC4"/>
    <w:rsid w:val="008B492C"/>
    <w:rsid w:val="008B4DCC"/>
    <w:rsid w:val="008B5D4F"/>
    <w:rsid w:val="008B6207"/>
    <w:rsid w:val="008C5CBC"/>
    <w:rsid w:val="008C7E6C"/>
    <w:rsid w:val="008E2555"/>
    <w:rsid w:val="008E54A6"/>
    <w:rsid w:val="009006F5"/>
    <w:rsid w:val="00902349"/>
    <w:rsid w:val="009039E1"/>
    <w:rsid w:val="00903B85"/>
    <w:rsid w:val="009058B6"/>
    <w:rsid w:val="009067F7"/>
    <w:rsid w:val="00912002"/>
    <w:rsid w:val="009211DB"/>
    <w:rsid w:val="00922FE3"/>
    <w:rsid w:val="00934D32"/>
    <w:rsid w:val="00944DBC"/>
    <w:rsid w:val="00946FCC"/>
    <w:rsid w:val="00951574"/>
    <w:rsid w:val="0095173E"/>
    <w:rsid w:val="009537AB"/>
    <w:rsid w:val="00955E8B"/>
    <w:rsid w:val="00957458"/>
    <w:rsid w:val="009650DA"/>
    <w:rsid w:val="0096694D"/>
    <w:rsid w:val="009672C3"/>
    <w:rsid w:val="009702A8"/>
    <w:rsid w:val="009702B7"/>
    <w:rsid w:val="0097151D"/>
    <w:rsid w:val="00977960"/>
    <w:rsid w:val="00986ACE"/>
    <w:rsid w:val="00987973"/>
    <w:rsid w:val="009A1312"/>
    <w:rsid w:val="009A7CA0"/>
    <w:rsid w:val="009B3868"/>
    <w:rsid w:val="009B3D15"/>
    <w:rsid w:val="009C10FF"/>
    <w:rsid w:val="009C1775"/>
    <w:rsid w:val="009C48CD"/>
    <w:rsid w:val="009E2B20"/>
    <w:rsid w:val="009E48EA"/>
    <w:rsid w:val="009F60DD"/>
    <w:rsid w:val="009F72F7"/>
    <w:rsid w:val="009F7445"/>
    <w:rsid w:val="00A01026"/>
    <w:rsid w:val="00A04841"/>
    <w:rsid w:val="00A111C4"/>
    <w:rsid w:val="00A1721B"/>
    <w:rsid w:val="00A20BF0"/>
    <w:rsid w:val="00A22604"/>
    <w:rsid w:val="00A22647"/>
    <w:rsid w:val="00A2403F"/>
    <w:rsid w:val="00A26F9B"/>
    <w:rsid w:val="00A304B1"/>
    <w:rsid w:val="00A30FE3"/>
    <w:rsid w:val="00A327B0"/>
    <w:rsid w:val="00A3508F"/>
    <w:rsid w:val="00A4121B"/>
    <w:rsid w:val="00A54615"/>
    <w:rsid w:val="00A6607B"/>
    <w:rsid w:val="00A71F0C"/>
    <w:rsid w:val="00A72D29"/>
    <w:rsid w:val="00A778D0"/>
    <w:rsid w:val="00A80AB4"/>
    <w:rsid w:val="00A939B9"/>
    <w:rsid w:val="00A96FF2"/>
    <w:rsid w:val="00AA77CB"/>
    <w:rsid w:val="00AB06F8"/>
    <w:rsid w:val="00AD20F4"/>
    <w:rsid w:val="00AD7F74"/>
    <w:rsid w:val="00AF6167"/>
    <w:rsid w:val="00B0111A"/>
    <w:rsid w:val="00B128FC"/>
    <w:rsid w:val="00B2540D"/>
    <w:rsid w:val="00B310F0"/>
    <w:rsid w:val="00B31993"/>
    <w:rsid w:val="00B47421"/>
    <w:rsid w:val="00B47637"/>
    <w:rsid w:val="00B513B0"/>
    <w:rsid w:val="00B519D7"/>
    <w:rsid w:val="00B53A28"/>
    <w:rsid w:val="00B60575"/>
    <w:rsid w:val="00B6235A"/>
    <w:rsid w:val="00B66EE8"/>
    <w:rsid w:val="00B70416"/>
    <w:rsid w:val="00B71221"/>
    <w:rsid w:val="00B74DE2"/>
    <w:rsid w:val="00B77A59"/>
    <w:rsid w:val="00B80F62"/>
    <w:rsid w:val="00B84C0B"/>
    <w:rsid w:val="00B900E0"/>
    <w:rsid w:val="00B906CC"/>
    <w:rsid w:val="00B92DB8"/>
    <w:rsid w:val="00B9447A"/>
    <w:rsid w:val="00B94B42"/>
    <w:rsid w:val="00BA24A7"/>
    <w:rsid w:val="00BA32B7"/>
    <w:rsid w:val="00BA3B08"/>
    <w:rsid w:val="00BB3FF9"/>
    <w:rsid w:val="00BB46A0"/>
    <w:rsid w:val="00BC25F9"/>
    <w:rsid w:val="00BC6093"/>
    <w:rsid w:val="00BC7AE8"/>
    <w:rsid w:val="00BD23F8"/>
    <w:rsid w:val="00BD278A"/>
    <w:rsid w:val="00BD2AC8"/>
    <w:rsid w:val="00BD5B39"/>
    <w:rsid w:val="00BD7168"/>
    <w:rsid w:val="00BE49C6"/>
    <w:rsid w:val="00BE5C75"/>
    <w:rsid w:val="00BE5CCD"/>
    <w:rsid w:val="00BE766B"/>
    <w:rsid w:val="00BE7780"/>
    <w:rsid w:val="00BF1B77"/>
    <w:rsid w:val="00C05EDA"/>
    <w:rsid w:val="00C07F7D"/>
    <w:rsid w:val="00C136AB"/>
    <w:rsid w:val="00C16C8D"/>
    <w:rsid w:val="00C25B5B"/>
    <w:rsid w:val="00C35C25"/>
    <w:rsid w:val="00C40F95"/>
    <w:rsid w:val="00C557EC"/>
    <w:rsid w:val="00C57C8E"/>
    <w:rsid w:val="00C604EA"/>
    <w:rsid w:val="00C622D2"/>
    <w:rsid w:val="00C63DF4"/>
    <w:rsid w:val="00C64049"/>
    <w:rsid w:val="00C678A4"/>
    <w:rsid w:val="00C76B8E"/>
    <w:rsid w:val="00C779EC"/>
    <w:rsid w:val="00C94A46"/>
    <w:rsid w:val="00CA0278"/>
    <w:rsid w:val="00CA4F23"/>
    <w:rsid w:val="00CB2622"/>
    <w:rsid w:val="00CB3BE4"/>
    <w:rsid w:val="00CB62A3"/>
    <w:rsid w:val="00CB7531"/>
    <w:rsid w:val="00CC2634"/>
    <w:rsid w:val="00CC5E1F"/>
    <w:rsid w:val="00CD0F9C"/>
    <w:rsid w:val="00CE2718"/>
    <w:rsid w:val="00CF68F3"/>
    <w:rsid w:val="00CF6D52"/>
    <w:rsid w:val="00D11929"/>
    <w:rsid w:val="00D20960"/>
    <w:rsid w:val="00D242DA"/>
    <w:rsid w:val="00D26A92"/>
    <w:rsid w:val="00D53061"/>
    <w:rsid w:val="00D53E32"/>
    <w:rsid w:val="00D5712F"/>
    <w:rsid w:val="00D5786C"/>
    <w:rsid w:val="00D625A2"/>
    <w:rsid w:val="00D64A8A"/>
    <w:rsid w:val="00D65986"/>
    <w:rsid w:val="00D72514"/>
    <w:rsid w:val="00D802D8"/>
    <w:rsid w:val="00D815C0"/>
    <w:rsid w:val="00D822E7"/>
    <w:rsid w:val="00D85BD6"/>
    <w:rsid w:val="00D92563"/>
    <w:rsid w:val="00DA018F"/>
    <w:rsid w:val="00DA02CB"/>
    <w:rsid w:val="00DA1308"/>
    <w:rsid w:val="00DA1344"/>
    <w:rsid w:val="00DA3EEE"/>
    <w:rsid w:val="00DA4085"/>
    <w:rsid w:val="00DC5333"/>
    <w:rsid w:val="00DC5ECA"/>
    <w:rsid w:val="00DD1D3F"/>
    <w:rsid w:val="00DD494B"/>
    <w:rsid w:val="00DF378E"/>
    <w:rsid w:val="00E02BC3"/>
    <w:rsid w:val="00E04DDE"/>
    <w:rsid w:val="00E06317"/>
    <w:rsid w:val="00E07D9D"/>
    <w:rsid w:val="00E16F3C"/>
    <w:rsid w:val="00E179F2"/>
    <w:rsid w:val="00E22F51"/>
    <w:rsid w:val="00E30298"/>
    <w:rsid w:val="00E3506A"/>
    <w:rsid w:val="00E36889"/>
    <w:rsid w:val="00E37361"/>
    <w:rsid w:val="00E52D47"/>
    <w:rsid w:val="00E53586"/>
    <w:rsid w:val="00E66AAE"/>
    <w:rsid w:val="00E71859"/>
    <w:rsid w:val="00E80149"/>
    <w:rsid w:val="00E856BC"/>
    <w:rsid w:val="00E86C6F"/>
    <w:rsid w:val="00E961A1"/>
    <w:rsid w:val="00EA19A0"/>
    <w:rsid w:val="00EA1B79"/>
    <w:rsid w:val="00EA4390"/>
    <w:rsid w:val="00EA6CE0"/>
    <w:rsid w:val="00EA7FC8"/>
    <w:rsid w:val="00EB59A8"/>
    <w:rsid w:val="00EC7428"/>
    <w:rsid w:val="00ED008E"/>
    <w:rsid w:val="00ED20BC"/>
    <w:rsid w:val="00ED322E"/>
    <w:rsid w:val="00ED578A"/>
    <w:rsid w:val="00ED600C"/>
    <w:rsid w:val="00EF0875"/>
    <w:rsid w:val="00F04461"/>
    <w:rsid w:val="00F174D2"/>
    <w:rsid w:val="00F20654"/>
    <w:rsid w:val="00F22E51"/>
    <w:rsid w:val="00F27579"/>
    <w:rsid w:val="00F33B0E"/>
    <w:rsid w:val="00F36EC4"/>
    <w:rsid w:val="00F4138D"/>
    <w:rsid w:val="00F54BFA"/>
    <w:rsid w:val="00F612FB"/>
    <w:rsid w:val="00F62CB9"/>
    <w:rsid w:val="00F655E0"/>
    <w:rsid w:val="00F66C43"/>
    <w:rsid w:val="00F77367"/>
    <w:rsid w:val="00F80C93"/>
    <w:rsid w:val="00F82616"/>
    <w:rsid w:val="00F845EE"/>
    <w:rsid w:val="00F92D9E"/>
    <w:rsid w:val="00FA1B6A"/>
    <w:rsid w:val="00FA31AE"/>
    <w:rsid w:val="00FA42BD"/>
    <w:rsid w:val="00FA464A"/>
    <w:rsid w:val="00FB6E3F"/>
    <w:rsid w:val="00FC22D7"/>
    <w:rsid w:val="00FD5690"/>
    <w:rsid w:val="00FD724F"/>
    <w:rsid w:val="00FD745E"/>
    <w:rsid w:val="00FE3C5B"/>
    <w:rsid w:val="00FF23E4"/>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D413D"/>
  <w15:docId w15:val="{D58FE1FD-A4D3-4675-91DB-68B5515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8B1"/>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A939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9B9"/>
  </w:style>
  <w:style w:type="paragraph" w:styleId="a5">
    <w:name w:val="footer"/>
    <w:basedOn w:val="a"/>
    <w:link w:val="a6"/>
    <w:uiPriority w:val="99"/>
    <w:unhideWhenUsed/>
    <w:rsid w:val="00A939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9B9"/>
  </w:style>
  <w:style w:type="paragraph" w:styleId="a7">
    <w:name w:val="List Paragraph"/>
    <w:basedOn w:val="a"/>
    <w:uiPriority w:val="34"/>
    <w:qFormat/>
    <w:rsid w:val="00E856BC"/>
    <w:pPr>
      <w:ind w:left="720"/>
      <w:contextualSpacing/>
    </w:pPr>
  </w:style>
  <w:style w:type="paragraph" w:styleId="a8">
    <w:name w:val="Balloon Text"/>
    <w:basedOn w:val="a"/>
    <w:link w:val="a9"/>
    <w:uiPriority w:val="99"/>
    <w:semiHidden/>
    <w:unhideWhenUsed/>
    <w:rsid w:val="00D80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02D8"/>
    <w:rPr>
      <w:rFonts w:ascii="Tahoma" w:hAnsi="Tahoma" w:cs="Tahoma"/>
      <w:sz w:val="16"/>
      <w:szCs w:val="16"/>
    </w:rPr>
  </w:style>
  <w:style w:type="table" w:styleId="aa">
    <w:name w:val="Table Grid"/>
    <w:basedOn w:val="a1"/>
    <w:uiPriority w:val="59"/>
    <w:rsid w:val="0029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53588"/>
    <w:rPr>
      <w:color w:val="0000FF" w:themeColor="hyperlink"/>
      <w:u w:val="single"/>
    </w:rPr>
  </w:style>
  <w:style w:type="paragraph" w:customStyle="1" w:styleId="ConsPlusNonformat">
    <w:name w:val="ConsPlusNonformat"/>
    <w:rsid w:val="000B5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0B579F"/>
    <w:pPr>
      <w:spacing w:after="0" w:line="240" w:lineRule="auto"/>
    </w:pPr>
    <w:rPr>
      <w:sz w:val="20"/>
      <w:szCs w:val="20"/>
    </w:rPr>
  </w:style>
  <w:style w:type="character" w:customStyle="1" w:styleId="ad">
    <w:name w:val="Текст сноски Знак"/>
    <w:basedOn w:val="a0"/>
    <w:link w:val="ac"/>
    <w:uiPriority w:val="99"/>
    <w:semiHidden/>
    <w:rsid w:val="000B579F"/>
    <w:rPr>
      <w:sz w:val="20"/>
      <w:szCs w:val="20"/>
    </w:rPr>
  </w:style>
  <w:style w:type="character" w:styleId="ae">
    <w:name w:val="footnote reference"/>
    <w:aliases w:val="Знак сноски 1,Знак сноски-FN,Ciae niinee-FN,Referencia nota al pie,СНОСКА,сноска1,ftref,сноска,fr,Used by Word for Help footnote symbols,Avg - Знак сноски,Avg,вески,ХИА_ЗС,Знак сноски1,SUPERS,ООО Знак сноски,avg-Знак сноски,Знак сноски итог"/>
    <w:basedOn w:val="a0"/>
    <w:unhideWhenUsed/>
    <w:qFormat/>
    <w:rsid w:val="000B579F"/>
    <w:rPr>
      <w:vertAlign w:val="superscript"/>
    </w:rPr>
  </w:style>
  <w:style w:type="paragraph" w:styleId="af">
    <w:name w:val="endnote text"/>
    <w:basedOn w:val="a"/>
    <w:link w:val="af0"/>
    <w:uiPriority w:val="99"/>
    <w:semiHidden/>
    <w:unhideWhenUsed/>
    <w:rsid w:val="00FD5690"/>
    <w:pPr>
      <w:spacing w:after="0" w:line="240" w:lineRule="auto"/>
    </w:pPr>
    <w:rPr>
      <w:sz w:val="20"/>
      <w:szCs w:val="20"/>
    </w:rPr>
  </w:style>
  <w:style w:type="character" w:customStyle="1" w:styleId="af0">
    <w:name w:val="Текст концевой сноски Знак"/>
    <w:basedOn w:val="a0"/>
    <w:link w:val="af"/>
    <w:uiPriority w:val="99"/>
    <w:semiHidden/>
    <w:rsid w:val="00FD5690"/>
    <w:rPr>
      <w:sz w:val="20"/>
      <w:szCs w:val="20"/>
    </w:rPr>
  </w:style>
  <w:style w:type="character" w:styleId="af1">
    <w:name w:val="endnote reference"/>
    <w:basedOn w:val="a0"/>
    <w:uiPriority w:val="99"/>
    <w:semiHidden/>
    <w:unhideWhenUsed/>
    <w:rsid w:val="00FD5690"/>
    <w:rPr>
      <w:vertAlign w:val="superscript"/>
    </w:rPr>
  </w:style>
  <w:style w:type="table" w:customStyle="1" w:styleId="1">
    <w:name w:val="Сетка таблицы1"/>
    <w:basedOn w:val="a1"/>
    <w:next w:val="aa"/>
    <w:uiPriority w:val="59"/>
    <w:rsid w:val="008B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2974F9"/>
    <w:rPr>
      <w:rFonts w:ascii="Times New Roman" w:hAnsi="Times New Roman" w:cs="Times New Roman"/>
      <w:sz w:val="22"/>
      <w:szCs w:val="22"/>
    </w:rPr>
  </w:style>
  <w:style w:type="character" w:styleId="af2">
    <w:name w:val="Unresolved Mention"/>
    <w:basedOn w:val="a0"/>
    <w:uiPriority w:val="99"/>
    <w:semiHidden/>
    <w:unhideWhenUsed/>
    <w:rsid w:val="00390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25205">
      <w:bodyDiv w:val="1"/>
      <w:marLeft w:val="0"/>
      <w:marRight w:val="0"/>
      <w:marTop w:val="0"/>
      <w:marBottom w:val="0"/>
      <w:divBdr>
        <w:top w:val="none" w:sz="0" w:space="0" w:color="auto"/>
        <w:left w:val="none" w:sz="0" w:space="0" w:color="auto"/>
        <w:bottom w:val="none" w:sz="0" w:space="0" w:color="auto"/>
        <w:right w:val="none" w:sz="0" w:space="0" w:color="auto"/>
      </w:divBdr>
    </w:div>
    <w:div w:id="1463160147">
      <w:bodyDiv w:val="1"/>
      <w:marLeft w:val="0"/>
      <w:marRight w:val="0"/>
      <w:marTop w:val="0"/>
      <w:marBottom w:val="0"/>
      <w:divBdr>
        <w:top w:val="none" w:sz="0" w:space="0" w:color="auto"/>
        <w:left w:val="none" w:sz="0" w:space="0" w:color="auto"/>
        <w:bottom w:val="none" w:sz="0" w:space="0" w:color="auto"/>
        <w:right w:val="none" w:sz="0" w:space="0" w:color="auto"/>
      </w:divBdr>
    </w:div>
    <w:div w:id="1652171115">
      <w:bodyDiv w:val="1"/>
      <w:marLeft w:val="0"/>
      <w:marRight w:val="0"/>
      <w:marTop w:val="0"/>
      <w:marBottom w:val="0"/>
      <w:divBdr>
        <w:top w:val="none" w:sz="0" w:space="0" w:color="auto"/>
        <w:left w:val="none" w:sz="0" w:space="0" w:color="auto"/>
        <w:bottom w:val="none" w:sz="0" w:space="0" w:color="auto"/>
        <w:right w:val="none" w:sz="0" w:space="0" w:color="auto"/>
      </w:divBdr>
    </w:div>
    <w:div w:id="19767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648018ECEAA0F1F2D8DC99F90A79092DC99E3A5D4A53078BE52A443BL9i2J" TargetMode="External"/><Relationship Id="rId13" Type="http://schemas.openxmlformats.org/officeDocument/2006/relationships/footer" Target="footer2.xml"/><Relationship Id="rId18" Type="http://schemas.openxmlformats.org/officeDocument/2006/relationships/hyperlink" Target="consultantplus://offline/ref=723945CCF98A24724DFE23067DF41DF41BFEBF14CC08D04EC6AD86D21D20mCO"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23945CCF98A24724DFE23067DF41DF41BFEBD10C704D04EC6AD86D21D0CD63F042BD58934A072512Bm0O" TargetMode="External"/><Relationship Id="rId2" Type="http://schemas.openxmlformats.org/officeDocument/2006/relationships/numbering" Target="numbering.xml"/><Relationship Id="rId16" Type="http://schemas.openxmlformats.org/officeDocument/2006/relationships/hyperlink" Target="consultantplus://offline/ref=723945CCF98A24724DFE23067DF41DF41BFEBB16C308D04EC6AD86D21D20mCO"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3945CCF98A24724DFE23067DF41DF41BFEBF15C304D04EC6AD86D21D0CD63F042BD58934A076572BmAO" TargetMode="External"/><Relationship Id="rId23" Type="http://schemas.openxmlformats.org/officeDocument/2006/relationships/fontTable" Target="fontTable.xml"/><Relationship Id="rId10" Type="http://schemas.openxmlformats.org/officeDocument/2006/relationships/hyperlink" Target="mailto:uvozim-musor@mail.ru" TargetMode="External"/><Relationship Id="rId19" Type="http://schemas.openxmlformats.org/officeDocument/2006/relationships/hyperlink" Target="consultantplus://offline/ref=723945CCF98A24724DFE23067DF41DF41BF8B91AC108D04EC6AD86D21D20mCO" TargetMode="External"/><Relationship Id="rId4" Type="http://schemas.openxmlformats.org/officeDocument/2006/relationships/settings" Target="settings.xml"/><Relationship Id="rId9" Type="http://schemas.openxmlformats.org/officeDocument/2006/relationships/hyperlink" Target="mailto:uvozim-musor@mail.ru" TargetMode="External"/><Relationship Id="rId14" Type="http://schemas.openxmlformats.org/officeDocument/2006/relationships/hyperlink" Target="consultantplus://offline/ref=723945CCF98A24724DFE23067DF41DF41BF8B91AC108D04EC6AD86D21D20mCO"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50B5-3A3E-4CCA-B225-C592B66A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1</cp:lastModifiedBy>
  <cp:revision>17</cp:revision>
  <cp:lastPrinted>2023-12-13T13:13:00Z</cp:lastPrinted>
  <dcterms:created xsi:type="dcterms:W3CDTF">2024-11-28T07:33:00Z</dcterms:created>
  <dcterms:modified xsi:type="dcterms:W3CDTF">2025-02-07T08:08:00Z</dcterms:modified>
</cp:coreProperties>
</file>